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211" w:rsidRDefault="003F1211" w:rsidP="00730B7C">
      <w:pPr>
        <w:autoSpaceDE w:val="0"/>
        <w:autoSpaceDN w:val="0"/>
        <w:adjustRightInd w:val="0"/>
        <w:spacing w:line="600" w:lineRule="exact"/>
        <w:rPr>
          <w:sz w:val="30"/>
        </w:rPr>
      </w:pPr>
      <w:bookmarkStart w:id="0" w:name="_GoBack"/>
      <w:bookmarkEnd w:id="0"/>
    </w:p>
    <w:p w:rsidR="003F1211" w:rsidRDefault="003F1211" w:rsidP="00730B7C">
      <w:pPr>
        <w:autoSpaceDE w:val="0"/>
        <w:autoSpaceDN w:val="0"/>
        <w:adjustRightInd w:val="0"/>
        <w:spacing w:line="600" w:lineRule="exact"/>
        <w:ind w:right="600"/>
        <w:rPr>
          <w:sz w:val="30"/>
        </w:rPr>
      </w:pPr>
    </w:p>
    <w:p w:rsidR="003F1211" w:rsidRPr="00434142" w:rsidRDefault="003F1211" w:rsidP="00730B7C">
      <w:pPr>
        <w:autoSpaceDE w:val="0"/>
        <w:autoSpaceDN w:val="0"/>
        <w:adjustRightInd w:val="0"/>
        <w:spacing w:line="600" w:lineRule="exact"/>
        <w:jc w:val="right"/>
        <w:rPr>
          <w:rFonts w:ascii="黑体" w:eastAsia="黑体"/>
          <w:sz w:val="32"/>
          <w:szCs w:val="32"/>
        </w:rPr>
      </w:pPr>
    </w:p>
    <w:p w:rsidR="003F1211" w:rsidRPr="00EA2E99" w:rsidRDefault="003F1211" w:rsidP="00730B7C">
      <w:pPr>
        <w:spacing w:line="240" w:lineRule="atLeast"/>
        <w:jc w:val="center"/>
        <w:rPr>
          <w:rFonts w:ascii="宋体" w:hAnsi="宋体"/>
          <w:b/>
          <w:color w:val="FF0000"/>
          <w:spacing w:val="200"/>
          <w:w w:val="90"/>
          <w:sz w:val="120"/>
          <w:szCs w:val="120"/>
        </w:rPr>
      </w:pPr>
      <w:r w:rsidRPr="00CA1499">
        <w:rPr>
          <w:rFonts w:ascii="宋体" w:hAnsi="宋体" w:hint="eastAsia"/>
          <w:b/>
          <w:color w:val="FF0000"/>
          <w:spacing w:val="200"/>
          <w:w w:val="90"/>
          <w:sz w:val="11"/>
          <w:szCs w:val="11"/>
        </w:rPr>
        <w:t xml:space="preserve"> </w:t>
      </w:r>
      <w:r w:rsidRPr="00EA2E99">
        <w:rPr>
          <w:rFonts w:ascii="宋体" w:hAnsi="宋体" w:hint="eastAsia"/>
          <w:b/>
          <w:color w:val="FF0000"/>
          <w:spacing w:val="200"/>
          <w:w w:val="90"/>
          <w:sz w:val="120"/>
          <w:szCs w:val="120"/>
        </w:rPr>
        <w:t>苏州大学</w:t>
      </w:r>
    </w:p>
    <w:p w:rsidR="003F1211" w:rsidRPr="00EA2E99" w:rsidRDefault="003F1211" w:rsidP="00730B7C">
      <w:pPr>
        <w:spacing w:line="240" w:lineRule="atLeast"/>
        <w:jc w:val="center"/>
        <w:rPr>
          <w:rFonts w:ascii="宋体" w:hAnsi="宋体"/>
          <w:b/>
          <w:spacing w:val="200"/>
          <w:w w:val="90"/>
          <w:sz w:val="28"/>
          <w:szCs w:val="28"/>
        </w:rPr>
      </w:pPr>
    </w:p>
    <w:p w:rsidR="003F1211" w:rsidRDefault="003F1211" w:rsidP="00610212">
      <w:pPr>
        <w:tabs>
          <w:tab w:val="left" w:pos="4860"/>
          <w:tab w:val="left" w:pos="5363"/>
        </w:tabs>
        <w:autoSpaceDE w:val="0"/>
        <w:autoSpaceDN w:val="0"/>
        <w:adjustRightInd w:val="0"/>
        <w:jc w:val="center"/>
        <w:rPr>
          <w:rFonts w:ascii="仿宋_GB2312" w:eastAsia="仿宋_GB2312"/>
          <w:color w:val="000000"/>
          <w:kern w:val="0"/>
          <w:sz w:val="32"/>
          <w:szCs w:val="28"/>
        </w:rPr>
      </w:pPr>
      <w:bookmarkStart w:id="1" w:name="文号"/>
      <w:bookmarkStart w:id="2" w:name="文件编号"/>
      <w:r>
        <w:rPr>
          <w:rFonts w:ascii="仿宋_GB2312" w:eastAsia="仿宋_GB2312" w:hint="eastAsia"/>
          <w:color w:val="000000"/>
          <w:kern w:val="0"/>
          <w:sz w:val="32"/>
          <w:szCs w:val="28"/>
        </w:rPr>
        <w:t>苏大教〔2013〕123号</w:t>
      </w:r>
      <w:bookmarkStart w:id="3" w:name="签发人"/>
      <w:bookmarkEnd w:id="1"/>
      <w:bookmarkEnd w:id="2"/>
      <w:bookmarkEnd w:id="3"/>
    </w:p>
    <w:p w:rsidR="003F1211" w:rsidRPr="00652D7C" w:rsidRDefault="00A03AE4" w:rsidP="00730B7C">
      <w:pPr>
        <w:tabs>
          <w:tab w:val="left" w:pos="4860"/>
          <w:tab w:val="left" w:pos="5363"/>
        </w:tabs>
        <w:autoSpaceDE w:val="0"/>
        <w:autoSpaceDN w:val="0"/>
        <w:adjustRightInd w:val="0"/>
        <w:jc w:val="center"/>
        <w:rPr>
          <w:sz w:val="32"/>
          <w:szCs w:val="32"/>
        </w:rPr>
      </w:pPr>
      <w:r>
        <w:rPr>
          <w:rFonts w:ascii="宋体" w:cs="宋体"/>
          <w:b/>
          <w:bCs/>
          <w:noProof/>
          <w:color w:val="FF0000"/>
          <w:kern w:val="0"/>
          <w:sz w:val="72"/>
          <w:szCs w:val="72"/>
        </w:rPr>
        <w:pict>
          <v:line id="_x0000_s1026" style="position:absolute;left:0;text-align:left;z-index:251659264" from="-18pt,3.6pt" to="423pt,3.6pt" strokecolor="red" strokeweight="1.5pt"/>
        </w:pict>
      </w:r>
    </w:p>
    <w:p w:rsidR="003F1211" w:rsidRPr="00906636" w:rsidRDefault="003F1211" w:rsidP="00730B7C">
      <w:pPr>
        <w:autoSpaceDE w:val="0"/>
        <w:autoSpaceDN w:val="0"/>
        <w:adjustRightInd w:val="0"/>
        <w:snapToGrid w:val="0"/>
        <w:spacing w:line="520" w:lineRule="exact"/>
        <w:jc w:val="center"/>
        <w:rPr>
          <w:rFonts w:ascii="宋体" w:hAnsi="宋体" w:cs="宋体"/>
          <w:b/>
          <w:color w:val="000000"/>
          <w:kern w:val="0"/>
          <w:sz w:val="44"/>
          <w:szCs w:val="44"/>
        </w:rPr>
      </w:pPr>
      <w:bookmarkStart w:id="4" w:name="文件标题"/>
      <w:r>
        <w:rPr>
          <w:rFonts w:ascii="宋体" w:hAnsi="宋体" w:cs="宋体" w:hint="eastAsia"/>
          <w:b/>
          <w:color w:val="000000"/>
          <w:kern w:val="0"/>
          <w:sz w:val="44"/>
          <w:szCs w:val="44"/>
        </w:rPr>
        <w:t>关于印发《苏州大学本科生毕业设计（论文）工作办法》的通知</w:t>
      </w:r>
      <w:bookmarkEnd w:id="4"/>
    </w:p>
    <w:p w:rsidR="003F1211" w:rsidRPr="007D5436" w:rsidRDefault="003F1211" w:rsidP="00730B7C">
      <w:pPr>
        <w:autoSpaceDE w:val="0"/>
        <w:autoSpaceDN w:val="0"/>
        <w:adjustRightInd w:val="0"/>
        <w:snapToGrid w:val="0"/>
        <w:spacing w:line="520" w:lineRule="exact"/>
        <w:jc w:val="center"/>
        <w:rPr>
          <w:rFonts w:ascii="华文中宋" w:eastAsia="华文中宋" w:hAnsi="华文中宋" w:cs="仿宋_GB2312"/>
          <w:b/>
          <w:color w:val="000000"/>
          <w:kern w:val="0"/>
          <w:sz w:val="32"/>
          <w:szCs w:val="32"/>
        </w:rPr>
      </w:pPr>
    </w:p>
    <w:p w:rsidR="003F1211" w:rsidRPr="00B121DD" w:rsidRDefault="003F1211" w:rsidP="00730B7C">
      <w:pPr>
        <w:autoSpaceDE w:val="0"/>
        <w:autoSpaceDN w:val="0"/>
        <w:adjustRightInd w:val="0"/>
        <w:spacing w:line="360" w:lineRule="auto"/>
        <w:rPr>
          <w:rFonts w:ascii="仿宋_GB2312" w:eastAsia="仿宋_GB2312"/>
          <w:color w:val="000000"/>
          <w:kern w:val="0"/>
          <w:sz w:val="32"/>
          <w:szCs w:val="28"/>
        </w:rPr>
      </w:pPr>
      <w:bookmarkStart w:id="5" w:name="主送"/>
      <w:r>
        <w:rPr>
          <w:rFonts w:ascii="仿宋_GB2312" w:eastAsia="仿宋_GB2312" w:hint="eastAsia"/>
          <w:color w:val="000000"/>
          <w:kern w:val="0"/>
          <w:sz w:val="32"/>
          <w:szCs w:val="28"/>
        </w:rPr>
        <w:t>各学院（部）、部门、直属单位</w:t>
      </w:r>
      <w:bookmarkEnd w:id="5"/>
      <w:r>
        <w:rPr>
          <w:rFonts w:ascii="仿宋_GB2312" w:eastAsia="仿宋_GB2312" w:hint="eastAsia"/>
          <w:color w:val="000000"/>
          <w:kern w:val="0"/>
          <w:sz w:val="32"/>
          <w:szCs w:val="28"/>
        </w:rPr>
        <w:t>：</w:t>
      </w:r>
    </w:p>
    <w:p w:rsidR="003F1211" w:rsidRPr="00D10ACB" w:rsidRDefault="003F1211" w:rsidP="00D63475">
      <w:pPr>
        <w:widowControl/>
        <w:spacing w:line="480" w:lineRule="auto"/>
        <w:ind w:firstLine="645"/>
        <w:outlineLvl w:val="0"/>
        <w:rPr>
          <w:rFonts w:ascii="仿宋_GB2312" w:eastAsia="仿宋_GB2312" w:hAnsi="仿宋" w:cs="宋体"/>
          <w:color w:val="000000"/>
          <w:kern w:val="0"/>
          <w:sz w:val="32"/>
          <w:szCs w:val="32"/>
        </w:rPr>
      </w:pPr>
      <w:bookmarkStart w:id="6" w:name="Content"/>
      <w:r w:rsidRPr="00D10ACB">
        <w:rPr>
          <w:rFonts w:ascii="仿宋_GB2312" w:eastAsia="仿宋_GB2312" w:hAnsi="仿宋" w:cs="宋体" w:hint="eastAsia"/>
          <w:color w:val="000000"/>
          <w:kern w:val="0"/>
          <w:sz w:val="32"/>
          <w:szCs w:val="32"/>
        </w:rPr>
        <w:t>《</w:t>
      </w:r>
      <w:r w:rsidRPr="00D10ACB">
        <w:rPr>
          <w:rFonts w:ascii="仿宋_GB2312" w:eastAsia="仿宋_GB2312" w:hAnsi="仿宋" w:hint="eastAsia"/>
          <w:color w:val="000000"/>
          <w:kern w:val="0"/>
          <w:sz w:val="32"/>
          <w:szCs w:val="28"/>
        </w:rPr>
        <w:t>苏州大学本科生毕业设计（论文）工作办法</w:t>
      </w:r>
      <w:r w:rsidRPr="00D10ACB">
        <w:rPr>
          <w:rFonts w:ascii="仿宋_GB2312" w:eastAsia="仿宋_GB2312" w:hAnsi="仿宋" w:cs="宋体" w:hint="eastAsia"/>
          <w:color w:val="000000"/>
          <w:kern w:val="0"/>
          <w:sz w:val="32"/>
          <w:szCs w:val="32"/>
        </w:rPr>
        <w:t>》业经学校2013年第33次校长办公会审议通过，现印发给你们，请遵照执行。</w:t>
      </w:r>
    </w:p>
    <w:p w:rsidR="003F1211" w:rsidRDefault="003F1211" w:rsidP="00D63475">
      <w:pPr>
        <w:ind w:firstLineChars="200" w:firstLine="640"/>
        <w:rPr>
          <w:rFonts w:ascii="仿宋_GB2312" w:eastAsia="仿宋_GB2312" w:hAnsi="仿宋" w:cs="宋体"/>
          <w:color w:val="000000"/>
          <w:kern w:val="0"/>
          <w:sz w:val="32"/>
          <w:szCs w:val="32"/>
        </w:rPr>
      </w:pPr>
      <w:r w:rsidRPr="00D10ACB">
        <w:rPr>
          <w:rFonts w:ascii="仿宋_GB2312" w:eastAsia="仿宋_GB2312" w:hAnsi="仿宋" w:cs="宋体" w:hint="eastAsia"/>
          <w:color w:val="000000"/>
          <w:kern w:val="0"/>
          <w:sz w:val="32"/>
          <w:szCs w:val="32"/>
        </w:rPr>
        <w:t>特此通知。</w:t>
      </w:r>
    </w:p>
    <w:p w:rsidR="003F1211" w:rsidRDefault="003F1211" w:rsidP="00D63475">
      <w:pPr>
        <w:ind w:firstLineChars="200" w:firstLine="640"/>
        <w:rPr>
          <w:rFonts w:ascii="仿宋_GB2312" w:eastAsia="仿宋_GB2312" w:hAnsi="仿宋" w:cs="宋体"/>
          <w:color w:val="000000"/>
          <w:kern w:val="0"/>
          <w:sz w:val="32"/>
          <w:szCs w:val="32"/>
        </w:rPr>
      </w:pPr>
    </w:p>
    <w:p w:rsidR="003F1211" w:rsidRDefault="003F1211" w:rsidP="00D63475">
      <w:pPr>
        <w:ind w:firstLineChars="200" w:firstLine="640"/>
        <w:rPr>
          <w:rFonts w:ascii="仿宋_GB2312" w:eastAsia="仿宋_GB2312" w:hAnsi="仿宋" w:cs="宋体"/>
          <w:color w:val="000000"/>
          <w:kern w:val="0"/>
          <w:sz w:val="32"/>
          <w:szCs w:val="32"/>
        </w:rPr>
      </w:pPr>
    </w:p>
    <w:p w:rsidR="003F1211" w:rsidRDefault="003F1211" w:rsidP="00D10ACB">
      <w:pPr>
        <w:wordWrap w:val="0"/>
        <w:ind w:firstLineChars="200" w:firstLine="640"/>
        <w:jc w:val="right"/>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苏州</w:t>
      </w:r>
      <w:r w:rsidR="00A03AE4">
        <w:rPr>
          <w:rFonts w:ascii="仿宋_GB2312" w:eastAsia="仿宋_GB2312" w:hAnsi="仿宋" w:cs="宋体"/>
          <w:noProof/>
          <w:color w:val="000000"/>
          <w:kern w:val="0"/>
          <w:sz w:val="32"/>
          <w:szCs w:val="32"/>
        </w:rPr>
        <w:object w:dxaOrig="1440" w:dyaOrig="1440">
          <v:shapetype id="_x0000_t201" coordsize="21600,21600" o:spt="201" path="m,l,21600r21600,l21600,xe">
            <v:stroke joinstyle="miter"/>
            <v:path shadowok="f" o:extrusionok="f" strokeok="f" fillok="f" o:connecttype="rect"/>
            <o:lock v:ext="edit" shapetype="t"/>
          </v:shapetype>
          <v:shape id="_x0000_s1029" type="#_x0000_t201" style="position:absolute;left:0;text-align:left;margin-left:345.35pt;margin-top:586.05pt;width:119.25pt;height:119.25pt;z-index:-251654144;mso-position-horizontal-relative:page;mso-position-vertical-relative:page" stroked="f">
            <v:imagedata r:id="rId6" o:title=""/>
            <w10:wrap anchorx="page" anchory="page"/>
          </v:shape>
          <w:control r:id="rId7" w:name="SignatureCtrl1" w:shapeid="_x0000_s1029"/>
        </w:object>
      </w:r>
      <w:r>
        <w:rPr>
          <w:rFonts w:ascii="仿宋_GB2312" w:eastAsia="仿宋_GB2312" w:hAnsi="仿宋" w:cs="宋体" w:hint="eastAsia"/>
          <w:color w:val="000000"/>
          <w:kern w:val="0"/>
          <w:sz w:val="32"/>
          <w:szCs w:val="32"/>
        </w:rPr>
        <w:t xml:space="preserve">大学        </w:t>
      </w:r>
    </w:p>
    <w:p w:rsidR="003F1211" w:rsidRPr="00D10ACB" w:rsidRDefault="003F1211" w:rsidP="00D10ACB">
      <w:pPr>
        <w:wordWrap w:val="0"/>
        <w:ind w:firstLineChars="200" w:firstLine="640"/>
        <w:jc w:val="right"/>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 xml:space="preserve">2013年12月20日    </w:t>
      </w:r>
    </w:p>
    <w:p w:rsidR="003F1211" w:rsidRPr="002C6549" w:rsidRDefault="003F1211" w:rsidP="00D63475">
      <w:pPr>
        <w:widowControl/>
        <w:snapToGrid w:val="0"/>
        <w:spacing w:line="360" w:lineRule="auto"/>
        <w:rPr>
          <w:rFonts w:ascii="黑体" w:eastAsia="黑体" w:hAnsi="黑体" w:cs="宋体"/>
          <w:color w:val="000000"/>
          <w:kern w:val="0"/>
          <w:sz w:val="32"/>
          <w:szCs w:val="32"/>
        </w:rPr>
      </w:pPr>
      <w:r w:rsidRPr="00FB13F0">
        <w:rPr>
          <w:rFonts w:ascii="仿宋" w:eastAsia="仿宋" w:hAnsi="仿宋" w:cs="宋体"/>
          <w:color w:val="000000"/>
          <w:kern w:val="0"/>
          <w:sz w:val="32"/>
          <w:szCs w:val="32"/>
        </w:rPr>
        <w:br w:type="page"/>
      </w:r>
    </w:p>
    <w:p w:rsidR="003F1211" w:rsidRPr="00D10ACB" w:rsidRDefault="003F1211" w:rsidP="00D63475">
      <w:pPr>
        <w:widowControl/>
        <w:snapToGrid w:val="0"/>
        <w:spacing w:line="360" w:lineRule="auto"/>
        <w:jc w:val="center"/>
        <w:rPr>
          <w:rFonts w:ascii="宋体" w:hAnsi="宋体" w:cs="宋体"/>
          <w:b/>
          <w:bCs/>
          <w:color w:val="000000"/>
          <w:kern w:val="0"/>
          <w:sz w:val="44"/>
          <w:szCs w:val="36"/>
        </w:rPr>
      </w:pPr>
      <w:r w:rsidRPr="00D10ACB">
        <w:rPr>
          <w:rFonts w:ascii="宋体" w:hAnsi="宋体" w:cs="宋体" w:hint="eastAsia"/>
          <w:b/>
          <w:bCs/>
          <w:color w:val="000000"/>
          <w:kern w:val="0"/>
          <w:sz w:val="44"/>
          <w:szCs w:val="36"/>
        </w:rPr>
        <w:lastRenderedPageBreak/>
        <w:t>苏州大学本科生毕业设计（论文）工作办法</w:t>
      </w:r>
    </w:p>
    <w:p w:rsidR="003F1211" w:rsidRPr="00FB13F0" w:rsidRDefault="003F1211" w:rsidP="00D63475">
      <w:pPr>
        <w:widowControl/>
        <w:snapToGrid w:val="0"/>
        <w:spacing w:line="360" w:lineRule="auto"/>
        <w:jc w:val="center"/>
        <w:rPr>
          <w:rFonts w:ascii="仿宋" w:eastAsia="仿宋" w:hAnsi="仿宋"/>
          <w:b/>
          <w:bCs/>
          <w:color w:val="000000"/>
          <w:kern w:val="0"/>
          <w:sz w:val="28"/>
          <w:szCs w:val="28"/>
        </w:rPr>
      </w:pP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毕业设计（论文）是本科专业人才培养方案的重要组成部分，是培养学生综合运用所学基础理论、基本知识和基本技能，进行科学研究初步训练，提高分析、解决人际问题能力的重要教学环节。它有利于培养学生良好的工作作风、独立工作能力和创造性思维。为加强毕业设计（论文）工作的规范管理，提高毕业设计（论文）的质量，特制定本办法。</w:t>
      </w:r>
    </w:p>
    <w:p w:rsidR="003F1211" w:rsidRPr="00D10ACB" w:rsidRDefault="003F1211" w:rsidP="00CE273B">
      <w:pPr>
        <w:snapToGrid w:val="0"/>
        <w:spacing w:line="360" w:lineRule="auto"/>
        <w:ind w:firstLineChars="192" w:firstLine="614"/>
        <w:outlineLvl w:val="0"/>
        <w:rPr>
          <w:rFonts w:ascii="黑体" w:eastAsia="黑体" w:hAnsi="黑体"/>
          <w:color w:val="000000"/>
          <w:kern w:val="0"/>
          <w:sz w:val="32"/>
          <w:szCs w:val="32"/>
        </w:rPr>
      </w:pPr>
      <w:r w:rsidRPr="00D10ACB">
        <w:rPr>
          <w:rFonts w:ascii="黑体" w:eastAsia="黑体" w:hAnsi="黑体" w:hint="eastAsia"/>
          <w:bCs/>
          <w:color w:val="000000"/>
          <w:kern w:val="0"/>
          <w:sz w:val="32"/>
          <w:szCs w:val="32"/>
        </w:rPr>
        <w:t>一、目的和要求</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1.培养学生综合运用所学知识和技能的能力，加强学生分析和解决实际问题的能力和独立工作的能力；</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2.培养学生实验研究的能力、技术经济分析和组织工作的能力、撰写科技论文及学术报告的能力、正确运用国家标准和技术语言阐述理论和技术问题的能力等；</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3.培养学生调查、收集、加工各种信息的能力和获取新知识的能力；</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4.培养学生创新意识及严肃认真的治学态度和严谨求实的工作作风；</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5.鼓励本科毕业设计（论文）课题与生产实际紧密结合，在条件许可的情况下，允许或推荐部分优秀学生到校外单位进行毕业设计（论文）；</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6.各学院（部）应根据本学科专业的特点制定各专业毕</w:t>
      </w:r>
      <w:r w:rsidRPr="00D10ACB">
        <w:rPr>
          <w:rFonts w:ascii="仿宋_GB2312" w:eastAsia="仿宋_GB2312" w:hint="eastAsia"/>
          <w:color w:val="000000"/>
          <w:kern w:val="0"/>
          <w:sz w:val="32"/>
          <w:szCs w:val="32"/>
        </w:rPr>
        <w:lastRenderedPageBreak/>
        <w:t>业设计（论文）的教学基本要求，并按教学基本要求开展教学工作。</w:t>
      </w:r>
    </w:p>
    <w:p w:rsidR="003F1211" w:rsidRPr="00D10ACB" w:rsidRDefault="003F1211" w:rsidP="00CE273B">
      <w:pPr>
        <w:snapToGrid w:val="0"/>
        <w:spacing w:line="360" w:lineRule="auto"/>
        <w:ind w:firstLineChars="192" w:firstLine="614"/>
        <w:outlineLvl w:val="0"/>
        <w:rPr>
          <w:rFonts w:ascii="黑体" w:eastAsia="黑体" w:hAnsi="黑体"/>
          <w:bCs/>
          <w:color w:val="000000"/>
          <w:kern w:val="0"/>
          <w:sz w:val="32"/>
          <w:szCs w:val="32"/>
        </w:rPr>
      </w:pPr>
      <w:r w:rsidRPr="00D10ACB">
        <w:rPr>
          <w:rFonts w:ascii="黑体" w:eastAsia="黑体" w:hAnsi="黑体" w:hint="eastAsia"/>
          <w:bCs/>
          <w:color w:val="000000"/>
          <w:kern w:val="0"/>
          <w:sz w:val="32"/>
          <w:szCs w:val="32"/>
        </w:rPr>
        <w:t>二、组织领导</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毕业设计（论文）工作在分管教学副校长领导下，由教务部统一协调与管理，各学院（部）具体组织落实。各学院（部）分管教学的院长对本院（部）毕业设计（论文）工作的组织管理和教学质量全面负责，具体任务为：</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1.成立学院（部）毕业设计（论文）教学指导小组，组长由分管教学院长担任，成员一般由各专业建设负责人组成；</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2.根据各专业培养目标和教学基本要求，组织毕业设计（论文）教学指导小组成员制定本学院（部）本科毕业设计（论文）工作的计划和实施细则；</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3.组织与落实本学院（部）学生毕业设计（论文）的各项工作：</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（1）</w:t>
      </w:r>
      <w:r w:rsidRPr="000150AC">
        <w:rPr>
          <w:rFonts w:ascii="仿宋_GB2312" w:eastAsia="仿宋_GB2312" w:hint="eastAsia"/>
          <w:color w:val="000000"/>
          <w:kern w:val="0"/>
          <w:sz w:val="32"/>
          <w:szCs w:val="32"/>
          <w:shd w:val="clear" w:color="auto" w:fill="FFFF00"/>
        </w:rPr>
        <w:t>审核允许进入毕业设计（论文）环节的学生名单，并同时将暂不能进入该环节的学生名单报教务部。</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（2）组织毕业设计（论文）教学指导小组成员审核毕业设计（论文）题目，组织学生选题，明确选题性质；</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（3）审核指导教师资格；</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（4）审核批准在校外单位做毕业设计（论文）学生的申请，并同</w:t>
      </w:r>
      <w:r>
        <w:rPr>
          <w:rFonts w:ascii="仿宋_GB2312" w:eastAsia="仿宋_GB2312" w:hint="eastAsia"/>
          <w:color w:val="000000"/>
          <w:kern w:val="0"/>
          <w:sz w:val="32"/>
          <w:szCs w:val="32"/>
        </w:rPr>
        <w:t>校</w:t>
      </w:r>
      <w:r w:rsidRPr="00D10ACB">
        <w:rPr>
          <w:rFonts w:ascii="仿宋_GB2312" w:eastAsia="仿宋_GB2312" w:hint="eastAsia"/>
          <w:color w:val="000000"/>
          <w:kern w:val="0"/>
          <w:sz w:val="32"/>
          <w:szCs w:val="32"/>
        </w:rPr>
        <w:t>外单位及学生签订联合指导协议及安全协议；</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（5）负责检查学生毕业设计（论文）的进度和质量，协</w:t>
      </w:r>
      <w:r w:rsidRPr="00D10ACB">
        <w:rPr>
          <w:rFonts w:ascii="仿宋_GB2312" w:eastAsia="仿宋_GB2312" w:hint="eastAsia"/>
          <w:color w:val="000000"/>
          <w:kern w:val="0"/>
          <w:sz w:val="32"/>
          <w:szCs w:val="32"/>
        </w:rPr>
        <w:lastRenderedPageBreak/>
        <w:t>调解决毕业设计（论文）过程中存在的问题；</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（6）批准设立毕业设计（论文）答辩委员会及答辩小组；</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（7）负责毕业设计（论文）的经费管理；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（8）负责学生毕业设计（论文）的成绩评定工作；</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（9）督促并检查毕业设计（论文）的资料归档工作；</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（10）组织优秀毕业设计（论文）、优秀毕业设计（论文）团队与优秀指导教师的评选和推荐工作。</w:t>
      </w:r>
    </w:p>
    <w:p w:rsidR="003F1211" w:rsidRPr="00D10ACB" w:rsidRDefault="003F1211" w:rsidP="00CE273B">
      <w:pPr>
        <w:snapToGrid w:val="0"/>
        <w:spacing w:line="360" w:lineRule="auto"/>
        <w:ind w:firstLineChars="192" w:firstLine="614"/>
        <w:outlineLvl w:val="0"/>
        <w:rPr>
          <w:rFonts w:ascii="黑体" w:eastAsia="黑体" w:hAnsi="黑体"/>
          <w:bCs/>
          <w:color w:val="000000"/>
          <w:kern w:val="0"/>
          <w:sz w:val="32"/>
          <w:szCs w:val="32"/>
        </w:rPr>
      </w:pPr>
      <w:r w:rsidRPr="00D10ACB">
        <w:rPr>
          <w:rFonts w:ascii="黑体" w:eastAsia="黑体" w:hAnsi="黑体" w:hint="eastAsia"/>
          <w:bCs/>
          <w:color w:val="000000"/>
          <w:kern w:val="0"/>
          <w:sz w:val="32"/>
          <w:szCs w:val="32"/>
        </w:rPr>
        <w:t>三、过程管理</w:t>
      </w:r>
    </w:p>
    <w:p w:rsidR="003F1211" w:rsidRPr="00D10ACB" w:rsidRDefault="003F1211" w:rsidP="00CE273B">
      <w:pPr>
        <w:snapToGrid w:val="0"/>
        <w:spacing w:line="360" w:lineRule="auto"/>
        <w:ind w:firstLineChars="192" w:firstLine="617"/>
        <w:outlineLvl w:val="0"/>
        <w:rPr>
          <w:rFonts w:ascii="楷体_GB2312" w:eastAsia="楷体_GB2312"/>
          <w:b/>
          <w:bCs/>
          <w:color w:val="000000"/>
          <w:kern w:val="0"/>
          <w:sz w:val="32"/>
          <w:szCs w:val="32"/>
        </w:rPr>
      </w:pPr>
      <w:r w:rsidRPr="00F801BD">
        <w:rPr>
          <w:rFonts w:ascii="楷体_GB2312" w:eastAsia="楷体_GB2312" w:hint="eastAsia"/>
          <w:b/>
          <w:bCs/>
          <w:color w:val="000000"/>
          <w:kern w:val="0"/>
          <w:sz w:val="32"/>
          <w:szCs w:val="32"/>
          <w:shd w:val="clear" w:color="auto" w:fill="FFFF00"/>
        </w:rPr>
        <w:t>（一）毕业设计（论文）准入制度</w:t>
      </w:r>
    </w:p>
    <w:p w:rsidR="003F1211" w:rsidRPr="00D10ACB" w:rsidRDefault="003F1211" w:rsidP="00CE273B">
      <w:pPr>
        <w:snapToGrid w:val="0"/>
        <w:spacing w:line="360" w:lineRule="auto"/>
        <w:ind w:firstLineChars="192" w:firstLine="614"/>
        <w:outlineLvl w:val="0"/>
        <w:rPr>
          <w:rFonts w:ascii="仿宋_GB2312" w:eastAsia="仿宋_GB2312"/>
          <w:color w:val="000000"/>
          <w:sz w:val="32"/>
          <w:szCs w:val="32"/>
          <w:u w:val="single"/>
        </w:rPr>
      </w:pPr>
      <w:r w:rsidRPr="00D10ACB">
        <w:rPr>
          <w:rFonts w:ascii="仿宋_GB2312" w:eastAsia="仿宋_GB2312" w:hint="eastAsia"/>
          <w:color w:val="000000"/>
          <w:sz w:val="32"/>
          <w:szCs w:val="32"/>
        </w:rPr>
        <w:t>毕业设计（论文）实行准入制度，各专业在人才培养方案中明示学生进入毕业设计（论文）环节前所需获得的最低学分，达到该学分者方可进入毕业设计（论文）环节。</w:t>
      </w:r>
    </w:p>
    <w:p w:rsidR="003F1211" w:rsidRPr="00D10ACB" w:rsidRDefault="003F1211" w:rsidP="00CE273B">
      <w:pPr>
        <w:snapToGrid w:val="0"/>
        <w:spacing w:line="360" w:lineRule="auto"/>
        <w:ind w:firstLineChars="192" w:firstLine="617"/>
        <w:outlineLvl w:val="0"/>
        <w:rPr>
          <w:rFonts w:ascii="楷体_GB2312" w:eastAsia="楷体_GB2312"/>
          <w:b/>
          <w:bCs/>
          <w:color w:val="000000"/>
          <w:kern w:val="0"/>
          <w:sz w:val="32"/>
          <w:szCs w:val="32"/>
        </w:rPr>
      </w:pPr>
      <w:r w:rsidRPr="00D10ACB">
        <w:rPr>
          <w:rFonts w:ascii="楷体_GB2312" w:eastAsia="楷体_GB2312" w:hint="eastAsia"/>
          <w:b/>
          <w:bCs/>
          <w:color w:val="000000"/>
          <w:kern w:val="0"/>
          <w:sz w:val="32"/>
          <w:szCs w:val="32"/>
        </w:rPr>
        <w:t>（二）时间要求</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毕业设计（论文）时间严格按照《苏州大学本科教学手册》中对各专业所规定的时间执行。</w:t>
      </w:r>
    </w:p>
    <w:p w:rsidR="003F1211" w:rsidRPr="00D10ACB" w:rsidRDefault="003F1211" w:rsidP="00CE273B">
      <w:pPr>
        <w:snapToGrid w:val="0"/>
        <w:spacing w:line="360" w:lineRule="auto"/>
        <w:ind w:firstLineChars="192" w:firstLine="617"/>
        <w:outlineLvl w:val="0"/>
        <w:rPr>
          <w:rFonts w:ascii="楷体_GB2312" w:eastAsia="楷体_GB2312"/>
          <w:b/>
          <w:bCs/>
          <w:color w:val="000000"/>
          <w:kern w:val="0"/>
          <w:sz w:val="32"/>
          <w:szCs w:val="32"/>
        </w:rPr>
      </w:pPr>
      <w:r w:rsidRPr="00D10ACB">
        <w:rPr>
          <w:rFonts w:ascii="楷体_GB2312" w:eastAsia="楷体_GB2312" w:hint="eastAsia"/>
          <w:b/>
          <w:bCs/>
          <w:color w:val="000000"/>
          <w:kern w:val="0"/>
          <w:sz w:val="32"/>
          <w:szCs w:val="32"/>
        </w:rPr>
        <w:t>（三）工作表格</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毕业设计（论文）工作用表应使用学校统一制订的毕业设计（论文）工作用表格式，相关表格可从教务部网站下载。</w:t>
      </w:r>
    </w:p>
    <w:p w:rsidR="003F1211" w:rsidRPr="00D10ACB" w:rsidRDefault="003F1211" w:rsidP="00CE273B">
      <w:pPr>
        <w:snapToGrid w:val="0"/>
        <w:spacing w:line="360" w:lineRule="auto"/>
        <w:ind w:firstLineChars="192" w:firstLine="617"/>
        <w:outlineLvl w:val="0"/>
        <w:rPr>
          <w:rFonts w:ascii="楷体_GB2312" w:eastAsia="楷体_GB2312"/>
          <w:b/>
          <w:bCs/>
          <w:color w:val="000000"/>
          <w:kern w:val="0"/>
          <w:sz w:val="32"/>
          <w:szCs w:val="32"/>
        </w:rPr>
      </w:pPr>
      <w:r w:rsidRPr="00D10ACB">
        <w:rPr>
          <w:rFonts w:ascii="楷体_GB2312" w:eastAsia="楷体_GB2312" w:hint="eastAsia"/>
          <w:b/>
          <w:bCs/>
          <w:color w:val="000000"/>
          <w:kern w:val="0"/>
          <w:sz w:val="32"/>
          <w:szCs w:val="32"/>
        </w:rPr>
        <w:t>（四）选题原则</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选题是保证毕业设计（论文）质量的重要环节，各学院（部）在进入毕业设计（论文）阶段以前必须全部落实选题，并填写《苏州大学毕业设计（论文）选题汇总表》。</w:t>
      </w:r>
      <w:r w:rsidRPr="000150AC">
        <w:rPr>
          <w:rFonts w:ascii="仿宋_GB2312" w:eastAsia="仿宋_GB2312" w:hint="eastAsia"/>
          <w:color w:val="000000"/>
          <w:kern w:val="0"/>
          <w:sz w:val="32"/>
          <w:szCs w:val="32"/>
          <w:shd w:val="clear" w:color="auto" w:fill="FFFF00"/>
        </w:rPr>
        <w:t>选题汇</w:t>
      </w:r>
      <w:r w:rsidRPr="000150AC">
        <w:rPr>
          <w:rFonts w:ascii="仿宋_GB2312" w:eastAsia="仿宋_GB2312" w:hint="eastAsia"/>
          <w:color w:val="000000"/>
          <w:kern w:val="0"/>
          <w:sz w:val="32"/>
          <w:szCs w:val="32"/>
          <w:shd w:val="clear" w:color="auto" w:fill="FFFF00"/>
        </w:rPr>
        <w:lastRenderedPageBreak/>
        <w:t>总表应在第八学期（五年制专业第十学期）开学的两周内交教务部备案。</w:t>
      </w:r>
      <w:r w:rsidRPr="00D10ACB">
        <w:rPr>
          <w:rFonts w:ascii="仿宋_GB2312" w:eastAsia="仿宋_GB2312" w:hint="eastAsia"/>
          <w:color w:val="000000"/>
          <w:kern w:val="0"/>
          <w:sz w:val="32"/>
          <w:szCs w:val="32"/>
        </w:rPr>
        <w:t>在毕业设计（论文）开始后，若确需调整或更改选题，应填写《苏州大学毕业设计（论文）选题变动申请表》，经指导教师和学院（部）分管教学院长批准后方可调整或更改，各学院（部）的选题变动申请表应于第八学期（五年制专业第十学期）的第九周前汇总并报教务部备案，</w:t>
      </w:r>
      <w:r w:rsidRPr="000150AC">
        <w:rPr>
          <w:rFonts w:ascii="仿宋_GB2312" w:eastAsia="仿宋_GB2312" w:hint="eastAsia"/>
          <w:color w:val="000000"/>
          <w:kern w:val="0"/>
          <w:sz w:val="32"/>
          <w:szCs w:val="32"/>
          <w:shd w:val="clear" w:color="auto" w:fill="FFFF00"/>
        </w:rPr>
        <w:t>第十周开始不再允许更改选题</w:t>
      </w:r>
      <w:r w:rsidRPr="00D10ACB">
        <w:rPr>
          <w:rFonts w:ascii="仿宋_GB2312" w:eastAsia="仿宋_GB2312" w:hint="eastAsia"/>
          <w:color w:val="000000"/>
          <w:kern w:val="0"/>
          <w:sz w:val="32"/>
          <w:szCs w:val="32"/>
        </w:rPr>
        <w:t>。</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选题应符合如下原则：</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1.选题符合专业培养目标，满足教学基本要求；</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2.选题应尽量结合教学、科研、生产、实验室建设等实际需要，符合社会发展、科学技术进步的需要，具有一定的新颖性、先进性、开拓性；</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3.选题应贯彻因材施教的原则，让每位学生在原有的水平和能力上有较大的提高，鼓励一部分优秀学生有所创造；</w:t>
      </w:r>
    </w:p>
    <w:p w:rsidR="003F1211" w:rsidRPr="00D10ACB" w:rsidRDefault="003F1211" w:rsidP="00CE273B">
      <w:pPr>
        <w:snapToGrid w:val="0"/>
        <w:spacing w:line="360" w:lineRule="auto"/>
        <w:ind w:firstLineChars="192" w:firstLine="614"/>
        <w:rPr>
          <w:rFonts w:ascii="仿宋_GB2312" w:eastAsia="仿宋_GB2312"/>
          <w:kern w:val="0"/>
          <w:sz w:val="32"/>
          <w:szCs w:val="32"/>
        </w:rPr>
      </w:pPr>
      <w:r w:rsidRPr="00D10ACB">
        <w:rPr>
          <w:rFonts w:ascii="仿宋_GB2312" w:eastAsia="仿宋_GB2312" w:hint="eastAsia"/>
          <w:kern w:val="0"/>
          <w:sz w:val="32"/>
          <w:szCs w:val="32"/>
        </w:rPr>
        <w:t>4.选题一般由指导教师提出，原则上每位学生独立完成一个课题。确因题目较大等特殊情况可限2人合作，但必须注明每位学生独立完成的部分；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5.鼓励多个指导教师联合起来，共同指导多名学生，组成毕业设计（论文）团队，开展团队合作研究。毕业设计（论文）团队必须有一个总的题目，每个学生必须有一个分题目，各分题设计合理，研究内容有机联系，能反映团队成员之间的实质性协调与配合。毕业设计（论文）团队应提交一个总</w:t>
      </w:r>
      <w:r w:rsidRPr="00D10ACB">
        <w:rPr>
          <w:rFonts w:ascii="仿宋_GB2312" w:eastAsia="仿宋_GB2312" w:hint="eastAsia"/>
          <w:color w:val="000000"/>
          <w:kern w:val="0"/>
          <w:sz w:val="32"/>
          <w:szCs w:val="32"/>
        </w:rPr>
        <w:lastRenderedPageBreak/>
        <w:t>的报告，同时每个学生也必须完成一篇独立的毕业设计（论文）；</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6.学生自定毕业设计（论文）题目，应经指导教师审定；</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7.选题应提前准备，把握好内容、难度、时效，所有选题须经分管教学的院长审核后方可正式列入选题计划；</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8.鼓励选择具有实际应用价值的课题和隶属科研项目的课题列入本科生毕业设计（论文）选题计划；</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9.对非计算机软件专业的学生要求完成计算机软件设计方面题目时，选题涉及的设计内容必须符合学生本专业培养目标的要求；</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10.每届学生的毕业设计（论文）选题应避免重复。</w:t>
      </w:r>
    </w:p>
    <w:p w:rsidR="003F1211" w:rsidRPr="00D10ACB" w:rsidRDefault="003F1211" w:rsidP="00CE273B">
      <w:pPr>
        <w:snapToGrid w:val="0"/>
        <w:spacing w:line="360" w:lineRule="auto"/>
        <w:ind w:firstLineChars="192" w:firstLine="617"/>
        <w:outlineLvl w:val="0"/>
        <w:rPr>
          <w:rFonts w:ascii="楷体_GB2312" w:eastAsia="楷体_GB2312"/>
          <w:b/>
          <w:bCs/>
          <w:color w:val="000000"/>
          <w:kern w:val="0"/>
          <w:sz w:val="32"/>
          <w:szCs w:val="32"/>
        </w:rPr>
      </w:pPr>
      <w:r w:rsidRPr="00D10ACB">
        <w:rPr>
          <w:rFonts w:ascii="楷体_GB2312" w:eastAsia="楷体_GB2312" w:hint="eastAsia"/>
          <w:b/>
          <w:bCs/>
          <w:color w:val="000000"/>
          <w:kern w:val="0"/>
          <w:sz w:val="32"/>
          <w:szCs w:val="32"/>
        </w:rPr>
        <w:t>（五）指导教师职责</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1.毕业设计（论文）实行指导教师负责制，指导教师由分管教学院长聘任，每位教师指导本科生人数一般在6人以内，文科一般不超过8人；</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2.指导教师必须具有讲师（或相当技术职称）以上职称，同时有着一定的实践经验。助教不可单独指导毕业设计（论文），可视工作需要有计划地安排他们协助指导，培养他们今后独立指导的能力；</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3.学生申请在</w:t>
      </w:r>
      <w:r>
        <w:rPr>
          <w:rFonts w:ascii="仿宋_GB2312" w:eastAsia="仿宋_GB2312" w:hint="eastAsia"/>
          <w:color w:val="000000"/>
          <w:kern w:val="0"/>
          <w:sz w:val="32"/>
          <w:szCs w:val="32"/>
        </w:rPr>
        <w:t>校</w:t>
      </w:r>
      <w:r w:rsidRPr="00D10ACB">
        <w:rPr>
          <w:rFonts w:ascii="仿宋_GB2312" w:eastAsia="仿宋_GB2312" w:hint="eastAsia"/>
          <w:color w:val="000000"/>
          <w:kern w:val="0"/>
          <w:sz w:val="32"/>
          <w:szCs w:val="32"/>
        </w:rPr>
        <w:t>外单位完成毕业设计（论文），实行毕业设计（论文）“双导师制”，即应由分管教学院长以合作指导的形式聘请相关单位相当于讲师以上职称的科研、工程</w:t>
      </w:r>
      <w:r w:rsidRPr="00D10ACB">
        <w:rPr>
          <w:rFonts w:ascii="仿宋_GB2312" w:eastAsia="仿宋_GB2312" w:hint="eastAsia"/>
          <w:color w:val="000000"/>
          <w:kern w:val="0"/>
          <w:sz w:val="32"/>
          <w:szCs w:val="32"/>
        </w:rPr>
        <w:lastRenderedPageBreak/>
        <w:t>技术、管理人员担任校外指导教师，同时指定学院（部）内相关专业教师作为校内指导教师，以便及时掌握进度和要求，协调有关问题；</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4.在选题确定后，指导教师必须做好充分准备，周密安排进度计划，指导学生认真填写《苏州大学毕业设计（论文）任务书》；</w:t>
      </w:r>
    </w:p>
    <w:p w:rsidR="003F1211" w:rsidRPr="00D10ACB" w:rsidRDefault="003F1211" w:rsidP="00CE273B">
      <w:pPr>
        <w:snapToGrid w:val="0"/>
        <w:spacing w:line="360" w:lineRule="auto"/>
        <w:ind w:firstLineChars="192" w:firstLine="614"/>
        <w:outlineLvl w:val="0"/>
        <w:rPr>
          <w:rFonts w:ascii="仿宋_GB2312" w:eastAsia="仿宋_GB2312"/>
          <w:color w:val="000000"/>
          <w:kern w:val="0"/>
          <w:sz w:val="32"/>
          <w:szCs w:val="32"/>
        </w:rPr>
      </w:pPr>
      <w:r w:rsidRPr="00D10ACB">
        <w:rPr>
          <w:rFonts w:ascii="仿宋_GB2312" w:eastAsia="仿宋_GB2312" w:hint="eastAsia"/>
          <w:color w:val="000000"/>
          <w:kern w:val="0"/>
          <w:sz w:val="32"/>
          <w:szCs w:val="32"/>
        </w:rPr>
        <w:t>5.在学生进行毕业设计（论文）一开始，指导教师应将毕业设计（论文）的教学基本要求、各阶段的任务、答辩评分办法向学生宣布，使学生做到心中有数；</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6.指导教师要循序渐进地指导学生按计划进程完成毕业设计（论文）各阶段的任务，着重启发引导，发挥学生的主观能动性，既不包办代替，也不放任自流。指导教师要在严格要求的同时，注意对学生全面素质的教育和个性培养，做到教书育人；</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7.指导教师应随时掌握学生毕业设计（论文）的进度和质量，注意考察学生掌握知识和实际工作的能力以及学生的学习与工作态度、出勤等，学生的学习态度、纪律表现等将作为毕业设计（论文）结束时评定成绩的参考依据；</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8.指导教师对学生的指导、检查和答疑，文科专业每周每生不得少于1次，其它专业每周每生不得少于2次，每次对学生指导不得少于2小时；</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9.指导教师要指导学生正确撰写毕业设计（论文）报告，</w:t>
      </w:r>
      <w:r w:rsidRPr="00D10ACB">
        <w:rPr>
          <w:rFonts w:ascii="仿宋_GB2312" w:eastAsia="仿宋_GB2312" w:hint="eastAsia"/>
          <w:color w:val="000000"/>
          <w:kern w:val="0"/>
          <w:sz w:val="32"/>
          <w:szCs w:val="32"/>
        </w:rPr>
        <w:lastRenderedPageBreak/>
        <w:t>格式要规范，内容要详实，数据要如实，图形要工整，文字要流畅；</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10.指导教师要做好毕业设计（论文）答辩前的审阅工作并及时写出评语和评定成绩，指导学生熟悉答辩过程，提高表达能力，督促学生做好答辩前的各项准备事宜；</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11.指导教师有责任向有关刊物推荐优秀的毕业设计（论文）公开发表。</w:t>
      </w:r>
    </w:p>
    <w:p w:rsidR="003F1211" w:rsidRPr="00D10ACB" w:rsidRDefault="003F1211" w:rsidP="00CE273B">
      <w:pPr>
        <w:snapToGrid w:val="0"/>
        <w:spacing w:line="360" w:lineRule="auto"/>
        <w:ind w:firstLineChars="192" w:firstLine="617"/>
        <w:outlineLvl w:val="0"/>
        <w:rPr>
          <w:rFonts w:ascii="楷体_GB2312" w:eastAsia="楷体_GB2312"/>
          <w:b/>
          <w:bCs/>
          <w:color w:val="000000"/>
          <w:kern w:val="0"/>
          <w:sz w:val="32"/>
          <w:szCs w:val="32"/>
        </w:rPr>
      </w:pPr>
      <w:r w:rsidRPr="00D10ACB">
        <w:rPr>
          <w:rFonts w:ascii="楷体_GB2312" w:eastAsia="楷体_GB2312" w:hint="eastAsia"/>
          <w:b/>
          <w:bCs/>
          <w:color w:val="000000"/>
          <w:kern w:val="0"/>
          <w:sz w:val="32"/>
          <w:szCs w:val="32"/>
        </w:rPr>
        <w:t>（六）学生守则</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1.学生根据本学院（部）公布的毕业设计（论文）选题指南，结合自己具体情况进行选题，在题目确定后必须尽早与指导教师联系，做好毕业设计（论文）的准备工作；</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2.学生申请在校外单位做毕业设计（论文）的，应及时向本学院（部）提出申请，并提交有关单位的接受证明、</w:t>
      </w:r>
      <w:r>
        <w:rPr>
          <w:rFonts w:ascii="仿宋_GB2312" w:eastAsia="仿宋_GB2312" w:hint="eastAsia"/>
          <w:color w:val="000000"/>
          <w:kern w:val="0"/>
          <w:sz w:val="32"/>
          <w:szCs w:val="32"/>
        </w:rPr>
        <w:t>校</w:t>
      </w:r>
      <w:r w:rsidRPr="00D10ACB">
        <w:rPr>
          <w:rFonts w:ascii="仿宋_GB2312" w:eastAsia="仿宋_GB2312" w:hint="eastAsia"/>
          <w:color w:val="000000"/>
          <w:kern w:val="0"/>
          <w:sz w:val="32"/>
          <w:szCs w:val="32"/>
        </w:rPr>
        <w:t>外单位指导教师的相关信息等供本学院（部）领导审核；</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3.毕业设计（论文）开始两周内，学生必须写出对毕业设计（论文）所选题目的认识、文献资料查阅情况及毕业设计（论文）进度计划等，</w:t>
      </w:r>
      <w:r w:rsidRPr="00B162E7">
        <w:rPr>
          <w:rFonts w:ascii="仿宋_GB2312" w:eastAsia="仿宋_GB2312" w:hint="eastAsia"/>
          <w:color w:val="000000"/>
          <w:kern w:val="0"/>
          <w:sz w:val="32"/>
          <w:szCs w:val="32"/>
          <w:highlight w:val="yellow"/>
        </w:rPr>
        <w:t>并将与课题相关的文献综述报告（不少于1000字）</w:t>
      </w:r>
      <w:proofErr w:type="gramStart"/>
      <w:r w:rsidRPr="00D10ACB">
        <w:rPr>
          <w:rFonts w:ascii="仿宋_GB2312" w:eastAsia="仿宋_GB2312" w:hint="eastAsia"/>
          <w:color w:val="000000"/>
          <w:kern w:val="0"/>
          <w:sz w:val="32"/>
          <w:szCs w:val="32"/>
        </w:rPr>
        <w:t>交指导</w:t>
      </w:r>
      <w:proofErr w:type="gramEnd"/>
      <w:r w:rsidRPr="00D10ACB">
        <w:rPr>
          <w:rFonts w:ascii="仿宋_GB2312" w:eastAsia="仿宋_GB2312" w:hint="eastAsia"/>
          <w:color w:val="000000"/>
          <w:kern w:val="0"/>
          <w:sz w:val="32"/>
          <w:szCs w:val="32"/>
        </w:rPr>
        <w:t>教师审阅；</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4.每个学生必须认真独立完成毕业设计（论文）阶段规定的全部学习任务，充分发挥主动性、创造性和刻苦钻研精神，严禁弄虚作假，不得抄袭他人的毕业设计（论文）或已有成果；</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lastRenderedPageBreak/>
        <w:t>5.学生要勇于创新，敢于实践，加强各种能力的锻炼和培养（如计算机和外语能力等）。</w:t>
      </w:r>
      <w:r w:rsidRPr="001E399C">
        <w:rPr>
          <w:rFonts w:ascii="仿宋_GB2312" w:eastAsia="仿宋_GB2312" w:hint="eastAsia"/>
          <w:color w:val="000000"/>
          <w:kern w:val="0"/>
          <w:sz w:val="32"/>
          <w:szCs w:val="32"/>
          <w:highlight w:val="yellow"/>
        </w:rPr>
        <w:t>参阅外文文献资料不得少于3000个外文单词，并译成中文（外语类、汉语类等特殊专业除外）</w:t>
      </w:r>
      <w:r w:rsidRPr="00D10ACB">
        <w:rPr>
          <w:rFonts w:ascii="仿宋_GB2312" w:eastAsia="仿宋_GB2312" w:hint="eastAsia"/>
          <w:color w:val="000000"/>
          <w:kern w:val="0"/>
          <w:sz w:val="32"/>
          <w:szCs w:val="32"/>
        </w:rPr>
        <w:t>。体育学院和艺术学院的专业允许适当减少，</w:t>
      </w:r>
      <w:r w:rsidRPr="00004354">
        <w:rPr>
          <w:rFonts w:ascii="仿宋_GB2312" w:eastAsia="仿宋_GB2312" w:hint="eastAsia"/>
          <w:color w:val="000000"/>
          <w:kern w:val="0"/>
          <w:sz w:val="32"/>
          <w:szCs w:val="32"/>
          <w:highlight w:val="yellow"/>
        </w:rPr>
        <w:t>但不得少于2000个外文单词；</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6.学生要尊敬指导教师，虚心接受指导，遵守纪律，爱护公物。如因不听指导造成的伤害或其他不良后果，均由学生本人负责；</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7.学生撰写毕业设计（论文）时，应做到条理清晰，逻辑性强，符合写作规范。毕业设计（论文）</w:t>
      </w:r>
      <w:r w:rsidRPr="00D10ACB">
        <w:rPr>
          <w:rFonts w:ascii="仿宋_GB2312" w:eastAsia="仿宋_GB2312" w:hint="eastAsia"/>
          <w:bCs/>
          <w:color w:val="000000"/>
          <w:kern w:val="0"/>
          <w:sz w:val="32"/>
          <w:szCs w:val="32"/>
        </w:rPr>
        <w:t>正文</w:t>
      </w:r>
      <w:r w:rsidRPr="00D10ACB">
        <w:rPr>
          <w:rFonts w:ascii="仿宋_GB2312" w:eastAsia="仿宋_GB2312" w:hint="eastAsia"/>
          <w:color w:val="000000"/>
          <w:kern w:val="0"/>
          <w:sz w:val="32"/>
          <w:szCs w:val="32"/>
        </w:rPr>
        <w:t>字数：</w:t>
      </w:r>
      <w:r w:rsidRPr="009552E3">
        <w:rPr>
          <w:rFonts w:ascii="仿宋_GB2312" w:eastAsia="仿宋_GB2312" w:hint="eastAsia"/>
          <w:bCs/>
          <w:color w:val="000000"/>
          <w:kern w:val="0"/>
          <w:sz w:val="32"/>
          <w:szCs w:val="32"/>
          <w:highlight w:val="yellow"/>
        </w:rPr>
        <w:t>文科专业不得少于8千字，其他专业不得少于6千字，外语类专业不得少于3千字；</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8.学生在毕业设计（论文）阶段，原则上不允许请假。如遇特殊情况，需本人提出书面申请，指导教师签字，分管教学院长审批后方可准假，并报教务部备案。无故旷课三天以上者或累计耽误时间超过毕业设计（论文）总时间的三分之一者，不能参加答辩，成绩以零分计；</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9.</w:t>
      </w:r>
      <w:r w:rsidRPr="00D10ACB">
        <w:rPr>
          <w:rFonts w:ascii="仿宋_GB2312" w:eastAsia="仿宋_GB2312" w:hint="eastAsia"/>
          <w:bCs/>
          <w:color w:val="000000"/>
          <w:kern w:val="0"/>
          <w:sz w:val="32"/>
          <w:szCs w:val="32"/>
        </w:rPr>
        <w:t>学生在答辩前二周，应将毕业设计（论文）及相关表格</w:t>
      </w:r>
      <w:proofErr w:type="gramStart"/>
      <w:r w:rsidRPr="00D10ACB">
        <w:rPr>
          <w:rFonts w:ascii="仿宋_GB2312" w:eastAsia="仿宋_GB2312" w:hint="eastAsia"/>
          <w:bCs/>
          <w:color w:val="000000"/>
          <w:kern w:val="0"/>
          <w:sz w:val="32"/>
          <w:szCs w:val="32"/>
        </w:rPr>
        <w:t>交指导</w:t>
      </w:r>
      <w:proofErr w:type="gramEnd"/>
      <w:r w:rsidRPr="00D10ACB">
        <w:rPr>
          <w:rFonts w:ascii="仿宋_GB2312" w:eastAsia="仿宋_GB2312" w:hint="eastAsia"/>
          <w:bCs/>
          <w:color w:val="000000"/>
          <w:kern w:val="0"/>
          <w:sz w:val="32"/>
          <w:szCs w:val="32"/>
        </w:rPr>
        <w:t>教师审核评分；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10.学生需提交完整的毕业设计（论文）一份 [校级优秀毕业设计（论文）二份、校级优秀毕业设计（论文）团队成员论文二份]交学院（部）保存；</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lastRenderedPageBreak/>
        <w:t>11.毕业设计（论文）成绩不及格者不得毕业，不及格者</w:t>
      </w:r>
      <w:r w:rsidRPr="00D10ACB">
        <w:rPr>
          <w:rFonts w:ascii="仿宋_GB2312" w:eastAsia="仿宋_GB2312" w:hint="eastAsia"/>
          <w:bCs/>
          <w:color w:val="000000"/>
          <w:kern w:val="0"/>
          <w:sz w:val="32"/>
          <w:szCs w:val="32"/>
        </w:rPr>
        <w:t>可申请随下一年级同专业重修，重修申请需经学院（部）批准，并由学生在重修选课时段内完成选课。</w:t>
      </w:r>
      <w:r w:rsidRPr="000B4AB3">
        <w:rPr>
          <w:rFonts w:ascii="仿宋_GB2312" w:eastAsia="仿宋_GB2312" w:hint="eastAsia"/>
          <w:color w:val="000000"/>
          <w:kern w:val="0"/>
          <w:sz w:val="32"/>
          <w:szCs w:val="32"/>
          <w:highlight w:val="yellow"/>
        </w:rPr>
        <w:t>毕业设计（论文）成绩低于70分者，不得授予学士学位</w:t>
      </w:r>
      <w:r w:rsidRPr="00D10ACB">
        <w:rPr>
          <w:rFonts w:ascii="仿宋_GB2312" w:eastAsia="仿宋_GB2312" w:hint="eastAsia"/>
          <w:color w:val="000000"/>
          <w:kern w:val="0"/>
          <w:sz w:val="32"/>
          <w:szCs w:val="32"/>
        </w:rPr>
        <w:t>。学生也可延长学年后申请随下一年级同专业重修毕业设计（论文）。</w:t>
      </w:r>
    </w:p>
    <w:p w:rsidR="003F1211" w:rsidRPr="00D10ACB" w:rsidRDefault="003F1211" w:rsidP="00CE273B">
      <w:pPr>
        <w:snapToGrid w:val="0"/>
        <w:spacing w:line="360" w:lineRule="auto"/>
        <w:ind w:firstLineChars="192" w:firstLine="617"/>
        <w:outlineLvl w:val="0"/>
        <w:rPr>
          <w:rFonts w:ascii="楷体_GB2312" w:eastAsia="楷体_GB2312"/>
          <w:b/>
          <w:bCs/>
          <w:color w:val="000000"/>
          <w:kern w:val="0"/>
          <w:sz w:val="32"/>
          <w:szCs w:val="32"/>
        </w:rPr>
      </w:pPr>
      <w:r w:rsidRPr="00D10ACB">
        <w:rPr>
          <w:rFonts w:ascii="楷体_GB2312" w:eastAsia="楷体_GB2312" w:hint="eastAsia"/>
          <w:b/>
          <w:bCs/>
          <w:color w:val="000000"/>
          <w:kern w:val="0"/>
          <w:sz w:val="32"/>
          <w:szCs w:val="32"/>
        </w:rPr>
        <w:t>(七)检查与评估</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毕业设计（论文）检查与评估是提高毕业设计（论文）质量的有效措施之一，必须使这一项工作规范化、制度化。</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1.各学院（部）要召开毕业设计（论文）动员大会，向学生、指导教师明确毕业设计（论文）的目的、任务、规定、进度、纪律等，充分做好毕业设计（论文）工作思想上、组织上的准备；</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2.各学院（部）毕业设计（论文）教学指导小组应组织相关人员，对毕业设计（论文）工作分阶段有针对性地进行检查；</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初期检查的主要内容：工作计划是否到位、选题是否符合选题原则、任务书的完成情况、指导教师的配备情况及其他前期准备工作。</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中期检查的主要内容：</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（1）有无改变课题内容的情况；</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（2）有无更换指导教师的情况；</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（3）有无课题工作量太大或不足的情况；</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lastRenderedPageBreak/>
        <w:t>（4）课题进展是否有滞后的情况；</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（5）如与科研项目结合的，还要检查其所做工作能否达到毕业设计（论文）要求；</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（6）如期完成课题有何困难，如何解决；</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（7）了解在</w:t>
      </w:r>
      <w:r>
        <w:rPr>
          <w:rFonts w:ascii="仿宋_GB2312" w:eastAsia="仿宋_GB2312" w:hint="eastAsia"/>
          <w:color w:val="000000"/>
          <w:kern w:val="0"/>
          <w:sz w:val="32"/>
          <w:szCs w:val="32"/>
        </w:rPr>
        <w:t>校</w:t>
      </w:r>
      <w:r w:rsidRPr="00D10ACB">
        <w:rPr>
          <w:rFonts w:ascii="仿宋_GB2312" w:eastAsia="仿宋_GB2312" w:hint="eastAsia"/>
          <w:color w:val="000000"/>
          <w:kern w:val="0"/>
          <w:sz w:val="32"/>
          <w:szCs w:val="32"/>
        </w:rPr>
        <w:t>外单位做毕业设计（论文）的学生进展情况。</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后期检查的主要内容：学生是否按任务书的要求全部完成、评阅教师的评阅情况、答辩工作的准备情况等。</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3.各学院（部）要特别重视和加强毕业设计（论文）过程中的学生思想政治工作和考勤、考纪工作，妥善处理好学生就业与毕业设计（论文）教学工作的矛盾，努力减少和消除就业对毕业设计（论文）环节的不利影响和冲击；</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4.各学院（部）在各阶段检查中发现的问题应及时转告有关学生及其指导教师，以便抓紧时间采取切实可行的措施予以整改；</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5.教务部在各学院（部）的配合下，组织专家和管理人员对毕业设计（论文）工作的准备、选题、落实、指导、评阅、答辩、总结及学院（部）的自查情况等方面进行检查和监督；</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6.毕业设计（论文）工作结束后，各学院（部）应按照各专业培养目标对毕业设计（论文）的各个环节进行评估，认真进行自检自评，鉴定本年度毕业设计（论文）教学质量</w:t>
      </w:r>
      <w:r w:rsidRPr="00D10ACB">
        <w:rPr>
          <w:rFonts w:ascii="仿宋_GB2312" w:eastAsia="仿宋_GB2312" w:hint="eastAsia"/>
          <w:color w:val="000000"/>
          <w:kern w:val="0"/>
          <w:sz w:val="32"/>
          <w:szCs w:val="32"/>
        </w:rPr>
        <w:lastRenderedPageBreak/>
        <w:t>的层次与水平，肯定成绩，找出差距，提出改进意见，撰写自评报告并于每年九月底前报送教务部。教务部将于每年十月组织校、院（部）两级的专家和督导员对各学院（部）的毕业设计（论文）质量进行评估，写出评估报告，并及时反馈给各学院（部），以便加以整改，提高毕业设计（论文）工作质量。</w:t>
      </w:r>
    </w:p>
    <w:p w:rsidR="003F1211" w:rsidRPr="00D10ACB" w:rsidRDefault="003F1211" w:rsidP="00CE273B">
      <w:pPr>
        <w:snapToGrid w:val="0"/>
        <w:spacing w:line="360" w:lineRule="auto"/>
        <w:ind w:firstLineChars="192" w:firstLine="617"/>
        <w:outlineLvl w:val="0"/>
        <w:rPr>
          <w:rFonts w:ascii="楷体_GB2312" w:eastAsia="楷体_GB2312"/>
          <w:b/>
          <w:bCs/>
          <w:color w:val="000000"/>
          <w:kern w:val="0"/>
          <w:sz w:val="32"/>
          <w:szCs w:val="32"/>
        </w:rPr>
      </w:pPr>
      <w:r w:rsidRPr="00D10ACB">
        <w:rPr>
          <w:rFonts w:ascii="楷体_GB2312" w:eastAsia="楷体_GB2312" w:hint="eastAsia"/>
          <w:b/>
          <w:bCs/>
          <w:color w:val="000000"/>
          <w:kern w:val="0"/>
          <w:sz w:val="32"/>
          <w:szCs w:val="32"/>
        </w:rPr>
        <w:t>（八）评阅与答辩</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各学院（部）应统一组织毕业设计（论文）的评阅和答辩，以检查学生是否达到了毕业设计（论文）的基本要求和目的。</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1.组织工作：毕业设计（论文）答辩工作由各学院（部）毕业设计（论文）答辩委员会主持。答辩委员会由学院（部）领导及专家5～7人组成，设主任委员、副主任委员、秘书各一人，主任委员由分管教学院长担任。答辩委员会根据工作需要组织若干个答辩小组（每组不少于三名成员）具体进行答辩工作。答辩委员会及答辩小组成员必须由讲师（或相当职称）以上的人员担任。各学院（部）答辩委员会和答辩小组名单在学生答辩前公布并报教务部备案。</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2.答辩委员会的主要职责是：</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（1）组织并领导答辩小组进行毕业设计（论文）答辩工作；</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（2）在答辩前确定统一的答辩程序、答辩场地、答辩秘</w:t>
      </w:r>
      <w:r w:rsidRPr="00D10ACB">
        <w:rPr>
          <w:rFonts w:ascii="仿宋_GB2312" w:eastAsia="仿宋_GB2312" w:hint="eastAsia"/>
          <w:color w:val="000000"/>
          <w:kern w:val="0"/>
          <w:sz w:val="32"/>
          <w:szCs w:val="32"/>
        </w:rPr>
        <w:lastRenderedPageBreak/>
        <w:t>书、纪律等事宜；</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（3）聘请毕业设计（论文）评阅人；</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（4）答辩委员会按照严格要求、实事求是、保证质量的原则，依据评分标准，充分发挥民主，以集体讨论的形式科学合理地评定每个学生毕业设计（论文）的成绩和评语。</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（5）完成毕业答辩工作的自评总结报告；</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（6）答辩委员会要在答辩前组织答辩小组成员了解学生毕业设计（论文）内容及指导教师和评阅人的评语；</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（7）对以下毕业设计（论文），</w:t>
      </w:r>
      <w:r w:rsidRPr="00C31B8E">
        <w:rPr>
          <w:rFonts w:ascii="仿宋_GB2312" w:eastAsia="仿宋_GB2312" w:hint="eastAsia"/>
          <w:color w:val="000000"/>
          <w:kern w:val="0"/>
          <w:sz w:val="32"/>
          <w:szCs w:val="32"/>
          <w:highlight w:val="yellow"/>
        </w:rPr>
        <w:t>答辩委员会应成立统一的答辩小组进行二次答辩：</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①</w:t>
      </w:r>
      <w:r w:rsidRPr="00D10ACB">
        <w:rPr>
          <w:rFonts w:ascii="仿宋_GB2312" w:eastAsia="仿宋_GB2312" w:hint="eastAsia"/>
          <w:color w:val="000000"/>
          <w:kern w:val="0"/>
          <w:sz w:val="32"/>
          <w:szCs w:val="32"/>
        </w:rPr>
        <w:t>被推荐为校级优秀毕业设计（论文）；</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②</w:t>
      </w:r>
      <w:r w:rsidRPr="00D10ACB">
        <w:rPr>
          <w:rFonts w:ascii="仿宋_GB2312" w:eastAsia="仿宋_GB2312" w:hint="eastAsia"/>
          <w:color w:val="000000"/>
          <w:kern w:val="0"/>
          <w:sz w:val="32"/>
          <w:szCs w:val="32"/>
        </w:rPr>
        <w:t>初次答辩后成绩被评定为不及格的毕业设计（论文）；</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③</w:t>
      </w:r>
      <w:r w:rsidRPr="00D10ACB">
        <w:rPr>
          <w:rFonts w:ascii="仿宋_GB2312" w:eastAsia="仿宋_GB2312" w:hint="eastAsia"/>
          <w:color w:val="000000"/>
          <w:kern w:val="0"/>
          <w:sz w:val="32"/>
          <w:szCs w:val="32"/>
        </w:rPr>
        <w:t>学生或教师提出较大异议的毕业设计（论文）；</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④</w:t>
      </w:r>
      <w:r w:rsidRPr="00D10ACB">
        <w:rPr>
          <w:rFonts w:ascii="仿宋_GB2312" w:eastAsia="仿宋_GB2312" w:hint="eastAsia"/>
          <w:color w:val="000000"/>
          <w:kern w:val="0"/>
          <w:sz w:val="32"/>
          <w:szCs w:val="32"/>
        </w:rPr>
        <w:t>答辩委员会认为有必要进行二次答辩的毕业设计（论文）。</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3.答辩小组职责：</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1）答辩小组成员要深入了解学生毕业设计（论文）内容及指导教师、评阅人的评语，并准备具有一定深度和广度的问题，认真听取学生在答辩中的汇报及回答，记录员在规定表格中至少记录涉及论文的两个主要问题，并详尽记录学生的回答情况；</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（2）答辩小组依据评分标准初步给定毕业设计（论文）</w:t>
      </w:r>
      <w:r w:rsidRPr="00D10ACB">
        <w:rPr>
          <w:rFonts w:ascii="仿宋_GB2312" w:eastAsia="仿宋_GB2312" w:hint="eastAsia"/>
          <w:color w:val="000000"/>
          <w:kern w:val="0"/>
          <w:sz w:val="32"/>
          <w:szCs w:val="32"/>
        </w:rPr>
        <w:lastRenderedPageBreak/>
        <w:t>成绩及评语；答辩结束后，小组成员要在答辩记录上签字，并交学院（部）保存备查。</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4.评阅要求：每位学生的毕业设计（论文）必须经指导教师和论文评阅教师评阅后，方可参加答辩。评语主要反映学生掌握基本理论知识、独立工作能力、分析和解决问题能力、答辩情况等。主要从如下几方面给出：</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①</w:t>
      </w:r>
      <w:r w:rsidRPr="00D10ACB">
        <w:rPr>
          <w:rFonts w:ascii="仿宋_GB2312" w:eastAsia="仿宋_GB2312" w:hint="eastAsia"/>
          <w:color w:val="000000"/>
          <w:kern w:val="0"/>
          <w:sz w:val="32"/>
          <w:szCs w:val="32"/>
        </w:rPr>
        <w:t>是否较好地掌握了本学科的基础理论、专业知识和基本技能；</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②</w:t>
      </w:r>
      <w:r w:rsidRPr="00D10ACB">
        <w:rPr>
          <w:rFonts w:ascii="仿宋_GB2312" w:eastAsia="仿宋_GB2312" w:hint="eastAsia"/>
          <w:color w:val="000000"/>
          <w:kern w:val="0"/>
          <w:sz w:val="32"/>
          <w:szCs w:val="32"/>
        </w:rPr>
        <w:t>是否具有从事科学研究工作或担负专门技术工作的初步能力；</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③</w:t>
      </w:r>
      <w:r w:rsidRPr="00D10ACB">
        <w:rPr>
          <w:rFonts w:ascii="仿宋_GB2312" w:eastAsia="仿宋_GB2312" w:hint="eastAsia"/>
          <w:color w:val="000000"/>
          <w:kern w:val="0"/>
          <w:sz w:val="32"/>
          <w:szCs w:val="32"/>
        </w:rPr>
        <w:t>是否独立按时完成了毕业设计（论文）的任务；</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④</w:t>
      </w:r>
      <w:r w:rsidRPr="00D10ACB">
        <w:rPr>
          <w:rFonts w:ascii="仿宋_GB2312" w:eastAsia="仿宋_GB2312" w:hint="eastAsia"/>
          <w:color w:val="000000"/>
          <w:kern w:val="0"/>
          <w:sz w:val="32"/>
          <w:szCs w:val="32"/>
        </w:rPr>
        <w:t>毕业设计（论文）完成的质量和创造性；</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⑤</w:t>
      </w:r>
      <w:r w:rsidRPr="00D10ACB">
        <w:rPr>
          <w:rFonts w:ascii="仿宋_GB2312" w:eastAsia="仿宋_GB2312" w:hint="eastAsia"/>
          <w:color w:val="000000"/>
          <w:kern w:val="0"/>
          <w:sz w:val="32"/>
          <w:szCs w:val="32"/>
        </w:rPr>
        <w:t>独立获取知识、综合概括能力以及外语、计算机应用能力；</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⑥</w:t>
      </w:r>
      <w:r w:rsidRPr="00D10ACB">
        <w:rPr>
          <w:rFonts w:ascii="仿宋_GB2312" w:eastAsia="仿宋_GB2312" w:hint="eastAsia"/>
          <w:color w:val="000000"/>
          <w:kern w:val="0"/>
          <w:sz w:val="32"/>
          <w:szCs w:val="32"/>
        </w:rPr>
        <w:t>学习态度、科学素养、纪律、出勤等。</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5.答辩要求：每位学生必须提交毕业设计（论文）所要求的全部材料后方能参加答辩。每位学生必须经过答辩环节方可取得毕业设计（论文）成绩。每位学生答辩时间可由各学院（部）视学科性质确定。教师提问应围绕该课题的研究内容质询关键性问题。如遇争议性的学术问题，应提交答辩委员会协商解决。</w:t>
      </w:r>
    </w:p>
    <w:p w:rsidR="003F1211" w:rsidRPr="00D10ACB" w:rsidRDefault="003F1211" w:rsidP="00CE273B">
      <w:pPr>
        <w:snapToGrid w:val="0"/>
        <w:spacing w:line="360" w:lineRule="auto"/>
        <w:ind w:firstLineChars="192" w:firstLine="617"/>
        <w:outlineLvl w:val="0"/>
        <w:rPr>
          <w:rFonts w:ascii="楷体_GB2312" w:eastAsia="楷体_GB2312"/>
          <w:b/>
          <w:bCs/>
          <w:color w:val="000000"/>
          <w:kern w:val="0"/>
          <w:sz w:val="32"/>
          <w:szCs w:val="32"/>
        </w:rPr>
      </w:pPr>
      <w:r w:rsidRPr="00D10ACB">
        <w:rPr>
          <w:rFonts w:ascii="楷体_GB2312" w:eastAsia="楷体_GB2312" w:hint="eastAsia"/>
          <w:b/>
          <w:bCs/>
          <w:color w:val="000000"/>
          <w:kern w:val="0"/>
          <w:sz w:val="32"/>
          <w:szCs w:val="32"/>
        </w:rPr>
        <w:t>（九）成绩评定</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lastRenderedPageBreak/>
        <w:t>1.毕业设计（论文）成绩要独立进行评定，严肃认真，实事求是，不受学生平时课程学习成绩的影响，主要是全面评价学生毕业设计（论文）选题的难易程度、内容与质量及研究成果、学生答辩情况、学习和工作态度以及在毕业设计（论文）全过程中的完成任务情况、合作意识等方面的表现；</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2.毕业设计（论文）成绩采用记分加评语的办法。记分采用百分制和等级记分制，即90-100分（优秀）、80-89分（良好）、70-79分（中等）、60-69分（及格）、60分以下（不及格）；</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3.</w:t>
      </w:r>
      <w:r w:rsidRPr="00C31B8E">
        <w:rPr>
          <w:rFonts w:ascii="仿宋_GB2312" w:eastAsia="仿宋_GB2312" w:hint="eastAsia"/>
          <w:color w:val="000000"/>
          <w:kern w:val="0"/>
          <w:sz w:val="32"/>
          <w:szCs w:val="32"/>
          <w:highlight w:val="yellow"/>
        </w:rPr>
        <w:t>总成绩应由</w:t>
      </w:r>
      <w:r w:rsidRPr="00C31B8E">
        <w:rPr>
          <w:rFonts w:ascii="仿宋_GB2312" w:eastAsia="仿宋_GB2312" w:hint="eastAsia"/>
          <w:bCs/>
          <w:color w:val="000000"/>
          <w:kern w:val="0"/>
          <w:sz w:val="32"/>
          <w:szCs w:val="32"/>
          <w:highlight w:val="yellow"/>
        </w:rPr>
        <w:t>指导教师评分（占30%）、评阅教师评分（占30%）和答辩小组评分（占40%）</w:t>
      </w:r>
      <w:r w:rsidRPr="00C31B8E">
        <w:rPr>
          <w:rFonts w:ascii="仿宋_GB2312" w:eastAsia="仿宋_GB2312" w:hint="eastAsia"/>
          <w:color w:val="000000"/>
          <w:kern w:val="0"/>
          <w:sz w:val="32"/>
          <w:szCs w:val="32"/>
          <w:highlight w:val="yellow"/>
        </w:rPr>
        <w:t>三部分组成；</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4.各学院（部）答辩委员会对评定的总成绩要进行审定，毕业设计（论文）成绩以审定成绩为准。各专业评定为“优秀”等级的学生比例为本专业参加答辩学生总人数的15%-35%。学院（部）审定的成绩如有向上突破优秀比例的，则学院（部）必须对获评优秀的有关学生组织二次答辩，直至满足上述比例。各学院（部）对不满足上述比例的毕业设计（论文）成绩，不得上报。</w:t>
      </w:r>
    </w:p>
    <w:p w:rsidR="003F1211" w:rsidRPr="00D10ACB" w:rsidRDefault="003F1211" w:rsidP="00CE273B">
      <w:pPr>
        <w:snapToGrid w:val="0"/>
        <w:spacing w:line="360" w:lineRule="auto"/>
        <w:ind w:firstLineChars="192" w:firstLine="614"/>
        <w:outlineLvl w:val="0"/>
        <w:rPr>
          <w:rFonts w:ascii="黑体" w:eastAsia="黑体" w:hAnsi="黑体"/>
          <w:bCs/>
          <w:color w:val="000000"/>
          <w:kern w:val="0"/>
          <w:sz w:val="32"/>
          <w:szCs w:val="32"/>
        </w:rPr>
      </w:pPr>
      <w:r w:rsidRPr="00D10ACB">
        <w:rPr>
          <w:rFonts w:ascii="黑体" w:eastAsia="黑体" w:hAnsi="黑体" w:hint="eastAsia"/>
          <w:bCs/>
          <w:color w:val="000000"/>
          <w:kern w:val="0"/>
          <w:sz w:val="32"/>
          <w:szCs w:val="32"/>
        </w:rPr>
        <w:t>四、评优和奖励</w:t>
      </w:r>
    </w:p>
    <w:p w:rsidR="003F1211" w:rsidRPr="00D10ACB" w:rsidRDefault="003F1211" w:rsidP="00CE273B">
      <w:pPr>
        <w:snapToGrid w:val="0"/>
        <w:spacing w:line="360" w:lineRule="auto"/>
        <w:ind w:firstLineChars="192" w:firstLine="617"/>
        <w:outlineLvl w:val="0"/>
        <w:rPr>
          <w:rFonts w:ascii="楷体_GB2312" w:eastAsia="楷体_GB2312"/>
          <w:b/>
          <w:bCs/>
          <w:color w:val="000000"/>
          <w:kern w:val="0"/>
          <w:sz w:val="32"/>
          <w:szCs w:val="32"/>
        </w:rPr>
      </w:pPr>
      <w:r w:rsidRPr="00D10ACB">
        <w:rPr>
          <w:rFonts w:ascii="楷体_GB2312" w:eastAsia="楷体_GB2312" w:hint="eastAsia"/>
          <w:b/>
          <w:bCs/>
          <w:color w:val="000000"/>
          <w:kern w:val="0"/>
          <w:sz w:val="32"/>
          <w:szCs w:val="32"/>
        </w:rPr>
        <w:t>（一）校级优秀毕业设计（论文）的推荐、评选</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1.校级优秀毕业设计（论文）：选题科学，符合本专业培养目标与教学要求；能够较好地体现本专业基本知识、基</w:t>
      </w:r>
      <w:r w:rsidRPr="00D10ACB">
        <w:rPr>
          <w:rFonts w:ascii="仿宋_GB2312" w:eastAsia="仿宋_GB2312" w:hint="eastAsia"/>
          <w:color w:val="000000"/>
          <w:kern w:val="0"/>
          <w:sz w:val="32"/>
          <w:szCs w:val="32"/>
        </w:rPr>
        <w:lastRenderedPageBreak/>
        <w:t>本技能的综合应用；具有一定的创新性，或具有一定的学术水平和独到见解，或具有一定的实用（参考）价值。</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2.</w:t>
      </w:r>
      <w:r w:rsidRPr="000150AC">
        <w:rPr>
          <w:rFonts w:ascii="仿宋_GB2312" w:eastAsia="仿宋_GB2312" w:hint="eastAsia"/>
          <w:color w:val="000000"/>
          <w:kern w:val="0"/>
          <w:sz w:val="32"/>
          <w:szCs w:val="32"/>
          <w:shd w:val="clear" w:color="auto" w:fill="FFFF00"/>
        </w:rPr>
        <w:t>推荐比例</w:t>
      </w:r>
      <w:r w:rsidRPr="00D10ACB">
        <w:rPr>
          <w:rFonts w:ascii="仿宋_GB2312" w:eastAsia="仿宋_GB2312" w:hint="eastAsia"/>
          <w:color w:val="000000"/>
          <w:kern w:val="0"/>
          <w:sz w:val="32"/>
          <w:szCs w:val="32"/>
        </w:rPr>
        <w:t>：各学院（部）按各专业该届学生总数3%的比例推荐参加校级优秀毕业设计（论文）评选。</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3.</w:t>
      </w:r>
      <w:r w:rsidRPr="000150AC">
        <w:rPr>
          <w:rFonts w:ascii="仿宋_GB2312" w:eastAsia="仿宋_GB2312" w:hint="eastAsia"/>
          <w:color w:val="000000"/>
          <w:kern w:val="0"/>
          <w:sz w:val="32"/>
          <w:szCs w:val="32"/>
          <w:shd w:val="clear" w:color="auto" w:fill="FFFF00"/>
        </w:rPr>
        <w:t>推荐办法</w:t>
      </w:r>
      <w:r w:rsidRPr="00D10ACB">
        <w:rPr>
          <w:rFonts w:ascii="仿宋_GB2312" w:eastAsia="仿宋_GB2312" w:hint="eastAsia"/>
          <w:color w:val="000000"/>
          <w:kern w:val="0"/>
          <w:sz w:val="32"/>
          <w:szCs w:val="32"/>
        </w:rPr>
        <w:t>：首先由学生本人打印出</w:t>
      </w:r>
      <w:r w:rsidRPr="000150AC">
        <w:rPr>
          <w:rFonts w:ascii="仿宋_GB2312" w:eastAsia="仿宋_GB2312" w:hint="eastAsia"/>
          <w:color w:val="000000"/>
          <w:kern w:val="0"/>
          <w:sz w:val="32"/>
          <w:szCs w:val="32"/>
          <w:shd w:val="clear" w:color="auto" w:fill="FFFF00"/>
        </w:rPr>
        <w:t>2000字的毕业设计（论文）浓缩稿</w:t>
      </w:r>
      <w:r w:rsidRPr="00D10ACB">
        <w:rPr>
          <w:rFonts w:ascii="仿宋_GB2312" w:eastAsia="仿宋_GB2312" w:hint="eastAsia"/>
          <w:color w:val="000000"/>
          <w:kern w:val="0"/>
          <w:sz w:val="32"/>
          <w:szCs w:val="32"/>
        </w:rPr>
        <w:t>（同时需提交电子版），经指导教师审核后，交学院（部）审批；学院（部）写好推荐意见后，报教务部复审，分管教学副校长批准。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4.评选结果及奖励：经学校评定的校级优秀毕业设计（论文），刊登在每年的《苏州大学优秀毕业设计（论文）汇编》中进行交流，获校级优秀毕业设计（论文）的学生，学校颁发荣誉证书并给予一定的奖励。</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学校将</w:t>
      </w:r>
      <w:proofErr w:type="gramStart"/>
      <w:r w:rsidRPr="00D10ACB">
        <w:rPr>
          <w:rFonts w:ascii="仿宋_GB2312" w:eastAsia="仿宋_GB2312" w:hint="eastAsia"/>
          <w:color w:val="000000"/>
          <w:kern w:val="0"/>
          <w:sz w:val="32"/>
          <w:szCs w:val="32"/>
        </w:rPr>
        <w:t>择优从</w:t>
      </w:r>
      <w:proofErr w:type="gramEnd"/>
      <w:r w:rsidRPr="00D10ACB">
        <w:rPr>
          <w:rFonts w:ascii="仿宋_GB2312" w:eastAsia="仿宋_GB2312" w:hint="eastAsia"/>
          <w:color w:val="000000"/>
          <w:kern w:val="0"/>
          <w:sz w:val="32"/>
          <w:szCs w:val="32"/>
        </w:rPr>
        <w:t>校级优秀毕业设计（论文）中推荐参加江苏省优秀毕业设计（论文）的评选。</w:t>
      </w:r>
    </w:p>
    <w:p w:rsidR="003F1211" w:rsidRPr="00D10ACB" w:rsidRDefault="003F1211" w:rsidP="00CE273B">
      <w:pPr>
        <w:snapToGrid w:val="0"/>
        <w:spacing w:line="360" w:lineRule="auto"/>
        <w:ind w:firstLineChars="192" w:firstLine="617"/>
        <w:outlineLvl w:val="0"/>
        <w:rPr>
          <w:rFonts w:ascii="楷体_GB2312" w:eastAsia="楷体_GB2312"/>
          <w:b/>
          <w:bCs/>
          <w:color w:val="000000"/>
          <w:kern w:val="0"/>
          <w:sz w:val="32"/>
          <w:szCs w:val="32"/>
        </w:rPr>
      </w:pPr>
      <w:r w:rsidRPr="00D10ACB">
        <w:rPr>
          <w:rFonts w:ascii="楷体_GB2312" w:eastAsia="楷体_GB2312" w:hint="eastAsia"/>
          <w:b/>
          <w:bCs/>
          <w:color w:val="000000"/>
          <w:kern w:val="0"/>
          <w:sz w:val="32"/>
          <w:szCs w:val="32"/>
        </w:rPr>
        <w:t>（二）校级优秀毕业设计（论文）团队的推荐、评选</w:t>
      </w:r>
    </w:p>
    <w:p w:rsidR="003F1211" w:rsidRPr="00D10ACB" w:rsidRDefault="003F1211" w:rsidP="00CE273B">
      <w:pPr>
        <w:adjustRightInd w:val="0"/>
        <w:snapToGrid w:val="0"/>
        <w:spacing w:line="360" w:lineRule="auto"/>
        <w:ind w:firstLineChars="192" w:firstLine="614"/>
        <w:jc w:val="left"/>
        <w:rPr>
          <w:rFonts w:ascii="仿宋_GB2312" w:eastAsia="仿宋_GB2312"/>
          <w:color w:val="000000"/>
          <w:kern w:val="0"/>
          <w:sz w:val="32"/>
          <w:szCs w:val="32"/>
        </w:rPr>
      </w:pPr>
      <w:r w:rsidRPr="00D10ACB">
        <w:rPr>
          <w:rFonts w:ascii="仿宋_GB2312" w:eastAsia="仿宋_GB2312" w:hint="eastAsia"/>
          <w:color w:val="000000"/>
          <w:kern w:val="0"/>
          <w:sz w:val="32"/>
          <w:szCs w:val="32"/>
        </w:rPr>
        <w:t>1.校级优秀毕业设计（论文）团队：选题科学，符合本专业培养目标与教学要求，有利于培养复合型人才，各子课题设计合理，任务分工明确，研究内容有机联系；设计作品整体质量较高，能有效反映团队成员间的实质性协作与配合，且有群策群力、协同攻关的设计研究成果；每个团队不少于2位学生，其组成可为同一专业的学生，也可为跨学科、跨专业的学生；团队有总的指导教师，每位学生有各自的指导</w:t>
      </w:r>
      <w:r w:rsidRPr="00D10ACB">
        <w:rPr>
          <w:rFonts w:ascii="仿宋_GB2312" w:eastAsia="仿宋_GB2312" w:hint="eastAsia"/>
          <w:color w:val="000000"/>
          <w:kern w:val="0"/>
          <w:sz w:val="32"/>
          <w:szCs w:val="32"/>
        </w:rPr>
        <w:lastRenderedPageBreak/>
        <w:t>教师。</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2.推荐数量：各学院（部）根据本学院（部）的实际情况进行推荐，每个学院（部）可推荐0-2个校级优秀毕业设计（论文）团队。</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3.推荐办法：由毕业设计（论文）团队提交团队成员情况说明、5000字以上的团队总报告，由学生成员提交各自的2000字的毕业设计（论文）浓缩稿（均需提交电子版），经团队指导教师审核后，交学院（部）审批；学院（部）写好推荐意见后，报教务部复审，分管教学副校长批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4.评选结果及奖励：经学校评定的校级优秀毕业设计（论文）团队，其团队总报告及各成员的毕业设计（论文）主要内容将刊登在每年的《苏州大学优秀毕业设计（论文）汇编》中进行交流。获校级优秀毕业设计（论文）团队的团队，学校颁发荣誉证书并给予一定的奖励。</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学校将择优推荐校级优秀毕业设计（论文）团队参加江苏省优秀毕业设计（论文）团队的评选。</w:t>
      </w:r>
    </w:p>
    <w:p w:rsidR="003F1211" w:rsidRPr="00D10ACB" w:rsidRDefault="003F1211" w:rsidP="00CE273B">
      <w:pPr>
        <w:snapToGrid w:val="0"/>
        <w:spacing w:line="360" w:lineRule="auto"/>
        <w:ind w:firstLineChars="192" w:firstLine="617"/>
        <w:outlineLvl w:val="0"/>
        <w:rPr>
          <w:rFonts w:ascii="楷体_GB2312" w:eastAsia="楷体_GB2312"/>
          <w:b/>
          <w:bCs/>
          <w:color w:val="000000"/>
          <w:kern w:val="0"/>
          <w:sz w:val="32"/>
          <w:szCs w:val="32"/>
        </w:rPr>
      </w:pPr>
      <w:r w:rsidRPr="00D10ACB">
        <w:rPr>
          <w:rFonts w:ascii="楷体_GB2312" w:eastAsia="楷体_GB2312" w:hint="eastAsia"/>
          <w:b/>
          <w:bCs/>
          <w:color w:val="000000"/>
          <w:kern w:val="0"/>
          <w:sz w:val="32"/>
          <w:szCs w:val="32"/>
        </w:rPr>
        <w:t>（三）毕业设计（论文）优秀指导教师的推荐、评选</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1.评选条件：优秀指导教师必须是认真履行了毕业设计（论文）的指导工作，责任心强，作风正派，所指导学生的毕业设计（论文）成绩为优秀。</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2.评选办法及比例：由教师本人（含聘请的</w:t>
      </w:r>
      <w:r>
        <w:rPr>
          <w:rFonts w:ascii="仿宋_GB2312" w:eastAsia="仿宋_GB2312" w:hint="eastAsia"/>
          <w:color w:val="000000"/>
          <w:kern w:val="0"/>
          <w:sz w:val="32"/>
          <w:szCs w:val="32"/>
        </w:rPr>
        <w:t>校</w:t>
      </w:r>
      <w:r w:rsidRPr="00D10ACB">
        <w:rPr>
          <w:rFonts w:ascii="仿宋_GB2312" w:eastAsia="仿宋_GB2312" w:hint="eastAsia"/>
          <w:color w:val="000000"/>
          <w:kern w:val="0"/>
          <w:sz w:val="32"/>
          <w:szCs w:val="32"/>
        </w:rPr>
        <w:t>外单位指导教师）写出毕业设计（论文）指导工作小结，交学院（部）</w:t>
      </w:r>
      <w:r w:rsidRPr="00D10ACB">
        <w:rPr>
          <w:rFonts w:ascii="仿宋_GB2312" w:eastAsia="仿宋_GB2312" w:hint="eastAsia"/>
          <w:color w:val="000000"/>
          <w:kern w:val="0"/>
          <w:sz w:val="32"/>
          <w:szCs w:val="32"/>
        </w:rPr>
        <w:lastRenderedPageBreak/>
        <w:t>审核。各学院（部）按指导教师总数的2%的比例提出推荐人选，写好推荐意见，报教务部。经教务部复审，分管教学副校长批准，公布获奖名单。</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3.奖励：评为优秀毕业设计（论文）指导教师者，由学校发给荣誉证书并给予一定的奖励。</w:t>
      </w:r>
    </w:p>
    <w:p w:rsidR="003F1211" w:rsidRPr="00D10ACB" w:rsidRDefault="003F1211" w:rsidP="00CE273B">
      <w:pPr>
        <w:snapToGrid w:val="0"/>
        <w:spacing w:line="360" w:lineRule="auto"/>
        <w:ind w:firstLineChars="192" w:firstLine="614"/>
        <w:outlineLvl w:val="0"/>
        <w:rPr>
          <w:rFonts w:ascii="黑体" w:eastAsia="黑体" w:hAnsi="黑体"/>
          <w:bCs/>
          <w:color w:val="000000"/>
          <w:kern w:val="0"/>
          <w:sz w:val="32"/>
          <w:szCs w:val="32"/>
        </w:rPr>
      </w:pPr>
      <w:r w:rsidRPr="00D10ACB">
        <w:rPr>
          <w:rFonts w:ascii="黑体" w:eastAsia="黑体" w:hAnsi="黑体" w:hint="eastAsia"/>
          <w:bCs/>
          <w:color w:val="000000"/>
          <w:kern w:val="0"/>
          <w:sz w:val="32"/>
          <w:szCs w:val="32"/>
        </w:rPr>
        <w:t>五、存档要求</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1.毕业设计（论文）全套材料包括毕业设计（论文）文本、文献综述、外文原稿复印件与译文、毕业设计（论文）成绩评定表（</w:t>
      </w:r>
      <w:proofErr w:type="gramStart"/>
      <w:r w:rsidRPr="00D10ACB">
        <w:rPr>
          <w:rFonts w:ascii="仿宋_GB2312" w:eastAsia="仿宋_GB2312" w:hint="eastAsia"/>
          <w:color w:val="000000"/>
          <w:kern w:val="0"/>
          <w:sz w:val="32"/>
          <w:szCs w:val="32"/>
        </w:rPr>
        <w:t>含指导</w:t>
      </w:r>
      <w:proofErr w:type="gramEnd"/>
      <w:r w:rsidRPr="00D10ACB">
        <w:rPr>
          <w:rFonts w:ascii="仿宋_GB2312" w:eastAsia="仿宋_GB2312" w:hint="eastAsia"/>
          <w:color w:val="000000"/>
          <w:kern w:val="0"/>
          <w:sz w:val="32"/>
          <w:szCs w:val="32"/>
        </w:rPr>
        <w:t>教师评语、评阅人评语及答辩小组评语）、答辩记录表、毕业设计（论文）中期进展情况检查表、毕业设计（论文）团队的组成情况及团队总报告、优秀毕业设计（论文）推荐表（仅限被评为校级优秀的学生）、优秀毕业设计（论文）团队推荐表（仅限被评为校级优秀的团队）。</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t>2.学生提交毕业设计（论文）全套材料一份[校级优秀毕业设计（论文）、校级优秀毕业设计（论文）团队二份）]交学院保存。校级优秀毕业设计（论文）、校级优秀毕业设计（论文）团队一份交学院（部）保存，一份</w:t>
      </w:r>
      <w:proofErr w:type="gramStart"/>
      <w:r w:rsidRPr="00D10ACB">
        <w:rPr>
          <w:rFonts w:ascii="仿宋_GB2312" w:eastAsia="仿宋_GB2312" w:hint="eastAsia"/>
          <w:color w:val="000000"/>
          <w:kern w:val="0"/>
          <w:sz w:val="32"/>
          <w:szCs w:val="32"/>
        </w:rPr>
        <w:t>交学校</w:t>
      </w:r>
      <w:proofErr w:type="gramEnd"/>
      <w:r w:rsidRPr="00D10ACB">
        <w:rPr>
          <w:rFonts w:ascii="仿宋_GB2312" w:eastAsia="仿宋_GB2312" w:hint="eastAsia"/>
          <w:color w:val="000000"/>
          <w:kern w:val="0"/>
          <w:sz w:val="32"/>
          <w:szCs w:val="32"/>
        </w:rPr>
        <w:t>档案馆保存。全套材料（除图纸）提倡为计算机打印件。毕业设计（论文）全套材料要长期保存，由各学院（部）资料室和教学档案管理人员负责。校级优秀毕业设计（论文）和优秀毕业设计（论文）团队材料同时由学校档案馆长期保存。</w:t>
      </w:r>
    </w:p>
    <w:p w:rsidR="003F1211" w:rsidRPr="00D10ACB" w:rsidRDefault="003F1211" w:rsidP="00CE273B">
      <w:pPr>
        <w:snapToGrid w:val="0"/>
        <w:spacing w:line="360" w:lineRule="auto"/>
        <w:ind w:firstLineChars="192" w:firstLine="614"/>
        <w:outlineLvl w:val="0"/>
        <w:rPr>
          <w:rFonts w:ascii="黑体" w:eastAsia="黑体" w:hAnsi="黑体"/>
          <w:bCs/>
          <w:color w:val="000000"/>
          <w:kern w:val="0"/>
          <w:sz w:val="32"/>
          <w:szCs w:val="32"/>
        </w:rPr>
      </w:pPr>
      <w:r w:rsidRPr="00D10ACB">
        <w:rPr>
          <w:rFonts w:ascii="黑体" w:eastAsia="黑体" w:hAnsi="黑体" w:hint="eastAsia"/>
          <w:bCs/>
          <w:color w:val="000000"/>
          <w:kern w:val="0"/>
          <w:sz w:val="32"/>
          <w:szCs w:val="32"/>
        </w:rPr>
        <w:t>六、经费</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int="eastAsia"/>
          <w:color w:val="000000"/>
          <w:kern w:val="0"/>
          <w:sz w:val="32"/>
          <w:szCs w:val="32"/>
        </w:rPr>
        <w:lastRenderedPageBreak/>
        <w:t>毕业设计（论文）工作的经费由学院（部）在学校下达的包干经费中使用。</w:t>
      </w:r>
    </w:p>
    <w:p w:rsidR="003F1211" w:rsidRPr="00D10ACB" w:rsidRDefault="003F1211" w:rsidP="00CE273B">
      <w:pPr>
        <w:snapToGrid w:val="0"/>
        <w:spacing w:line="360" w:lineRule="auto"/>
        <w:ind w:firstLineChars="192" w:firstLine="614"/>
        <w:outlineLvl w:val="0"/>
        <w:rPr>
          <w:rFonts w:ascii="黑体" w:eastAsia="黑体" w:hAnsi="黑体"/>
          <w:bCs/>
          <w:color w:val="000000"/>
          <w:kern w:val="0"/>
          <w:sz w:val="32"/>
          <w:szCs w:val="32"/>
        </w:rPr>
      </w:pPr>
      <w:r w:rsidRPr="00D10ACB">
        <w:rPr>
          <w:rFonts w:ascii="黑体" w:eastAsia="黑体" w:hAnsi="黑体" w:hint="eastAsia"/>
          <w:bCs/>
          <w:color w:val="000000"/>
          <w:kern w:val="0"/>
          <w:sz w:val="32"/>
          <w:szCs w:val="32"/>
        </w:rPr>
        <w:t>七、附则</w:t>
      </w:r>
    </w:p>
    <w:p w:rsidR="003F1211" w:rsidRPr="00D10ACB" w:rsidRDefault="003F1211" w:rsidP="00CE273B">
      <w:pPr>
        <w:snapToGrid w:val="0"/>
        <w:spacing w:line="360" w:lineRule="auto"/>
        <w:ind w:firstLineChars="192" w:firstLine="614"/>
        <w:outlineLvl w:val="0"/>
        <w:rPr>
          <w:rFonts w:ascii="仿宋_GB2312" w:eastAsia="仿宋_GB2312"/>
          <w:color w:val="000000"/>
          <w:kern w:val="0"/>
          <w:sz w:val="32"/>
          <w:szCs w:val="32"/>
        </w:rPr>
      </w:pPr>
      <w:r w:rsidRPr="00D10ACB">
        <w:rPr>
          <w:rFonts w:ascii="仿宋_GB2312" w:eastAsia="仿宋_GB2312" w:hint="eastAsia"/>
          <w:bCs/>
          <w:sz w:val="32"/>
          <w:szCs w:val="32"/>
        </w:rPr>
        <w:t>1.本办法自发布之日起实施，2013级及以前各年级学生有关毕业设计（论文）准入制度的规定</w:t>
      </w:r>
      <w:r w:rsidRPr="00D10ACB">
        <w:rPr>
          <w:rFonts w:ascii="仿宋_GB2312" w:eastAsia="仿宋_GB2312" w:hint="eastAsia"/>
          <w:color w:val="000000"/>
          <w:kern w:val="0"/>
          <w:sz w:val="32"/>
          <w:szCs w:val="32"/>
        </w:rPr>
        <w:t>按《关于做好〈苏州大学普通高等教育本科生学籍管理条例（修订稿）〉、〈苏州大学本科课程考核管理办法(试行)〉等文件实施期间新旧政策衔接工作若干问题的规定》文件执行。</w:t>
      </w:r>
    </w:p>
    <w:p w:rsidR="003F1211" w:rsidRPr="00D10ACB" w:rsidRDefault="003F1211" w:rsidP="00CE273B">
      <w:pPr>
        <w:snapToGrid w:val="0"/>
        <w:spacing w:line="360" w:lineRule="auto"/>
        <w:ind w:firstLineChars="192" w:firstLine="614"/>
        <w:outlineLvl w:val="0"/>
        <w:rPr>
          <w:rFonts w:ascii="仿宋_GB2312" w:eastAsia="仿宋_GB2312"/>
          <w:bCs/>
          <w:sz w:val="32"/>
          <w:szCs w:val="32"/>
        </w:rPr>
      </w:pPr>
      <w:r w:rsidRPr="00D10ACB">
        <w:rPr>
          <w:rFonts w:ascii="仿宋_GB2312" w:eastAsia="仿宋_GB2312" w:hint="eastAsia"/>
          <w:bCs/>
          <w:sz w:val="32"/>
          <w:szCs w:val="32"/>
        </w:rPr>
        <w:t>2.原苏州大学本科生毕业设计（论文）工作条例（苏大教[2012]10号）同时废止。</w:t>
      </w:r>
    </w:p>
    <w:p w:rsidR="003F1211" w:rsidRPr="00D10ACB" w:rsidRDefault="003F1211" w:rsidP="00CE273B">
      <w:pPr>
        <w:snapToGrid w:val="0"/>
        <w:spacing w:line="360" w:lineRule="auto"/>
        <w:ind w:firstLineChars="192" w:firstLine="614"/>
        <w:outlineLvl w:val="0"/>
        <w:rPr>
          <w:rFonts w:ascii="仿宋_GB2312" w:eastAsia="仿宋_GB2312"/>
          <w:color w:val="000000"/>
          <w:kern w:val="0"/>
          <w:sz w:val="32"/>
          <w:szCs w:val="32"/>
        </w:rPr>
      </w:pPr>
      <w:r w:rsidRPr="00D10ACB">
        <w:rPr>
          <w:rFonts w:ascii="仿宋_GB2312" w:eastAsia="仿宋_GB2312" w:hint="eastAsia"/>
          <w:bCs/>
          <w:sz w:val="32"/>
          <w:szCs w:val="32"/>
        </w:rPr>
        <w:t>3.本办法由教务部负责解释。</w:t>
      </w:r>
    </w:p>
    <w:p w:rsidR="003F1211" w:rsidRDefault="003F1211" w:rsidP="00CE273B">
      <w:pPr>
        <w:snapToGrid w:val="0"/>
        <w:spacing w:line="360" w:lineRule="auto"/>
        <w:ind w:firstLineChars="200" w:firstLine="640"/>
        <w:rPr>
          <w:rFonts w:ascii="仿宋" w:eastAsia="仿宋" w:hAnsi="仿宋"/>
          <w:color w:val="000000"/>
          <w:kern w:val="0"/>
          <w:sz w:val="32"/>
          <w:szCs w:val="32"/>
        </w:rPr>
      </w:pPr>
    </w:p>
    <w:p w:rsidR="003F1211" w:rsidRPr="00D10ACB" w:rsidRDefault="003F1211" w:rsidP="00CE273B">
      <w:pPr>
        <w:snapToGrid w:val="0"/>
        <w:spacing w:line="360" w:lineRule="auto"/>
        <w:ind w:leftChars="291" w:left="1891" w:hangingChars="400" w:hanging="1280"/>
        <w:outlineLvl w:val="0"/>
        <w:rPr>
          <w:rFonts w:ascii="仿宋_GB2312" w:eastAsia="仿宋_GB2312"/>
          <w:bCs/>
          <w:sz w:val="32"/>
          <w:szCs w:val="32"/>
        </w:rPr>
      </w:pPr>
      <w:r w:rsidRPr="00D10ACB">
        <w:rPr>
          <w:rFonts w:ascii="仿宋_GB2312" w:eastAsia="仿宋_GB2312" w:hint="eastAsia"/>
          <w:bCs/>
          <w:sz w:val="32"/>
          <w:szCs w:val="32"/>
        </w:rPr>
        <w:t>附件：</w:t>
      </w:r>
      <w:r w:rsidRPr="00D10ACB">
        <w:rPr>
          <w:rFonts w:ascii="仿宋_GB2312" w:eastAsia="仿宋_GB2312"/>
          <w:bCs/>
          <w:sz w:val="32"/>
          <w:szCs w:val="32"/>
        </w:rPr>
        <w:t>1.</w:t>
      </w:r>
      <w:r w:rsidRPr="00D10ACB">
        <w:rPr>
          <w:rFonts w:ascii="仿宋_GB2312" w:eastAsia="仿宋_GB2312" w:hint="eastAsia"/>
          <w:bCs/>
          <w:sz w:val="32"/>
          <w:szCs w:val="32"/>
        </w:rPr>
        <w:t>苏州大学本科生毕业设计、毕业论文的装订及打印格式</w:t>
      </w:r>
    </w:p>
    <w:p w:rsidR="003F1211" w:rsidRPr="00D10ACB" w:rsidRDefault="003F1211" w:rsidP="00CE273B">
      <w:pPr>
        <w:snapToGrid w:val="0"/>
        <w:spacing w:line="360" w:lineRule="auto"/>
        <w:ind w:firstLineChars="192" w:firstLine="614"/>
        <w:outlineLvl w:val="0"/>
        <w:rPr>
          <w:rFonts w:ascii="仿宋_GB2312" w:eastAsia="仿宋_GB2312"/>
          <w:bCs/>
          <w:sz w:val="32"/>
          <w:szCs w:val="32"/>
        </w:rPr>
      </w:pPr>
      <w:r w:rsidRPr="00D10ACB">
        <w:rPr>
          <w:rFonts w:ascii="仿宋_GB2312" w:eastAsia="仿宋_GB2312"/>
          <w:bCs/>
          <w:sz w:val="32"/>
          <w:szCs w:val="32"/>
        </w:rPr>
        <w:t xml:space="preserve">      2.</w:t>
      </w:r>
      <w:r w:rsidRPr="00D10ACB">
        <w:rPr>
          <w:rFonts w:ascii="仿宋_GB2312" w:eastAsia="仿宋_GB2312" w:hint="eastAsia"/>
          <w:bCs/>
          <w:sz w:val="32"/>
          <w:szCs w:val="32"/>
        </w:rPr>
        <w:t>苏州大学本科生毕业设计（论文）评分细则</w:t>
      </w:r>
    </w:p>
    <w:p w:rsidR="003F1211" w:rsidRPr="00D10ACB" w:rsidRDefault="003F1211" w:rsidP="00CE273B">
      <w:pPr>
        <w:snapToGrid w:val="0"/>
        <w:spacing w:line="360" w:lineRule="auto"/>
        <w:ind w:leftChars="293" w:left="1895" w:hangingChars="400" w:hanging="1280"/>
        <w:outlineLvl w:val="0"/>
        <w:rPr>
          <w:rFonts w:ascii="仿宋_GB2312" w:eastAsia="仿宋_GB2312"/>
          <w:bCs/>
          <w:sz w:val="32"/>
          <w:szCs w:val="32"/>
        </w:rPr>
      </w:pPr>
      <w:r w:rsidRPr="00D10ACB">
        <w:rPr>
          <w:rFonts w:ascii="仿宋_GB2312" w:eastAsia="仿宋_GB2312"/>
          <w:bCs/>
          <w:sz w:val="32"/>
          <w:szCs w:val="32"/>
        </w:rPr>
        <w:t xml:space="preserve">      3.</w:t>
      </w:r>
      <w:r w:rsidRPr="00D10ACB">
        <w:rPr>
          <w:rFonts w:ascii="仿宋_GB2312" w:eastAsia="仿宋_GB2312" w:hint="eastAsia"/>
          <w:bCs/>
          <w:sz w:val="32"/>
          <w:szCs w:val="32"/>
        </w:rPr>
        <w:t>苏州大学学生在校外单位进行毕业设计（论文）工作的补充规定</w:t>
      </w:r>
    </w:p>
    <w:p w:rsidR="003F1211" w:rsidRPr="002C6549" w:rsidRDefault="003F1211" w:rsidP="00CE273B">
      <w:pPr>
        <w:spacing w:line="360" w:lineRule="auto"/>
        <w:rPr>
          <w:rFonts w:ascii="宋体" w:hAnsi="宋体"/>
          <w:sz w:val="32"/>
          <w:szCs w:val="32"/>
        </w:rPr>
      </w:pPr>
    </w:p>
    <w:p w:rsidR="003F1211" w:rsidRPr="002C6549" w:rsidRDefault="003F1211" w:rsidP="00CE273B">
      <w:pPr>
        <w:spacing w:line="360" w:lineRule="auto"/>
        <w:rPr>
          <w:rFonts w:ascii="楷体_GB2312" w:eastAsia="楷体_GB2312"/>
          <w:sz w:val="32"/>
          <w:szCs w:val="32"/>
        </w:rPr>
      </w:pPr>
    </w:p>
    <w:p w:rsidR="003F1211" w:rsidRPr="00644009" w:rsidRDefault="003F1211" w:rsidP="00D63475">
      <w:pPr>
        <w:widowControl/>
        <w:snapToGrid w:val="0"/>
        <w:spacing w:line="360" w:lineRule="auto"/>
        <w:rPr>
          <w:rFonts w:ascii="黑体" w:eastAsia="黑体" w:hAnsi="黑体"/>
          <w:color w:val="000000"/>
          <w:kern w:val="0"/>
          <w:sz w:val="32"/>
          <w:szCs w:val="32"/>
        </w:rPr>
      </w:pPr>
      <w:r w:rsidRPr="002C6549">
        <w:rPr>
          <w:rFonts w:ascii="宋体" w:eastAsia="仿宋_GB2312" w:hAnsi="宋体" w:cs="宋体"/>
          <w:color w:val="000000"/>
          <w:kern w:val="0"/>
          <w:sz w:val="32"/>
          <w:szCs w:val="32"/>
        </w:rPr>
        <w:br w:type="page"/>
      </w:r>
      <w:r w:rsidRPr="00644009">
        <w:rPr>
          <w:rFonts w:ascii="黑体" w:eastAsia="黑体" w:hAnsi="黑体" w:cs="宋体" w:hint="eastAsia"/>
          <w:color w:val="000000"/>
          <w:kern w:val="0"/>
          <w:sz w:val="32"/>
          <w:szCs w:val="32"/>
        </w:rPr>
        <w:lastRenderedPageBreak/>
        <w:t>附件</w:t>
      </w:r>
      <w:r w:rsidRPr="00644009">
        <w:rPr>
          <w:rFonts w:ascii="黑体" w:eastAsia="黑体" w:hAnsi="黑体" w:cs="宋体"/>
          <w:color w:val="000000"/>
          <w:kern w:val="0"/>
          <w:sz w:val="32"/>
          <w:szCs w:val="32"/>
        </w:rPr>
        <w:t>1</w:t>
      </w:r>
    </w:p>
    <w:p w:rsidR="003F1211" w:rsidRDefault="003F1211" w:rsidP="00D10ACB">
      <w:pPr>
        <w:widowControl/>
        <w:snapToGrid w:val="0"/>
        <w:jc w:val="center"/>
        <w:rPr>
          <w:rFonts w:ascii="宋体" w:hAnsi="宋体" w:cs="宋体"/>
          <w:b/>
          <w:bCs/>
          <w:color w:val="000000"/>
          <w:kern w:val="0"/>
          <w:sz w:val="44"/>
          <w:szCs w:val="36"/>
        </w:rPr>
      </w:pPr>
      <w:r w:rsidRPr="00D10ACB">
        <w:rPr>
          <w:rFonts w:ascii="宋体" w:hAnsi="宋体" w:cs="宋体" w:hint="eastAsia"/>
          <w:b/>
          <w:bCs/>
          <w:color w:val="000000"/>
          <w:kern w:val="0"/>
          <w:sz w:val="44"/>
          <w:szCs w:val="36"/>
        </w:rPr>
        <w:t>苏州大学本科生毕业设计、毕业论文</w:t>
      </w:r>
    </w:p>
    <w:p w:rsidR="003F1211" w:rsidRDefault="003F1211" w:rsidP="00D10ACB">
      <w:pPr>
        <w:widowControl/>
        <w:snapToGrid w:val="0"/>
        <w:jc w:val="center"/>
        <w:rPr>
          <w:rFonts w:ascii="宋体" w:hAnsi="宋体" w:cs="宋体"/>
          <w:b/>
          <w:bCs/>
          <w:color w:val="000000"/>
          <w:kern w:val="0"/>
          <w:sz w:val="44"/>
          <w:szCs w:val="36"/>
        </w:rPr>
      </w:pPr>
      <w:r w:rsidRPr="00D10ACB">
        <w:rPr>
          <w:rFonts w:ascii="宋体" w:hAnsi="宋体" w:cs="宋体" w:hint="eastAsia"/>
          <w:b/>
          <w:bCs/>
          <w:color w:val="000000"/>
          <w:kern w:val="0"/>
          <w:sz w:val="44"/>
          <w:szCs w:val="36"/>
        </w:rPr>
        <w:t>装订及打印格式</w:t>
      </w:r>
    </w:p>
    <w:p w:rsidR="003F1211" w:rsidRPr="00D10ACB" w:rsidRDefault="003F1211" w:rsidP="00D10ACB">
      <w:pPr>
        <w:widowControl/>
        <w:snapToGrid w:val="0"/>
        <w:jc w:val="center"/>
        <w:rPr>
          <w:rFonts w:ascii="宋体" w:hAnsi="宋体"/>
          <w:color w:val="000000"/>
          <w:kern w:val="0"/>
          <w:sz w:val="44"/>
          <w:szCs w:val="36"/>
        </w:rPr>
      </w:pPr>
    </w:p>
    <w:p w:rsidR="003F1211" w:rsidRPr="00D10ACB" w:rsidRDefault="003F1211" w:rsidP="00D10ACB">
      <w:pPr>
        <w:widowControl/>
        <w:snapToGrid w:val="0"/>
        <w:spacing w:line="360" w:lineRule="auto"/>
        <w:ind w:firstLineChars="200" w:firstLine="640"/>
        <w:outlineLvl w:val="0"/>
        <w:rPr>
          <w:rFonts w:ascii="黑体" w:eastAsia="黑体" w:hAnsi="黑体" w:cs="宋体"/>
          <w:bCs/>
          <w:color w:val="000000"/>
          <w:kern w:val="0"/>
          <w:sz w:val="32"/>
          <w:szCs w:val="32"/>
        </w:rPr>
      </w:pPr>
      <w:r w:rsidRPr="00D10ACB">
        <w:rPr>
          <w:rFonts w:ascii="黑体" w:eastAsia="黑体" w:hAnsi="黑体" w:cs="宋体" w:hint="eastAsia"/>
          <w:bCs/>
          <w:color w:val="000000"/>
          <w:kern w:val="0"/>
          <w:sz w:val="32"/>
          <w:szCs w:val="32"/>
        </w:rPr>
        <w:t>一、毕业设计的装订顺序如下：</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（1）封面（红色）</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（2）设计</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A、目录</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B、中英文摘要、关键词（从本页开始编页码）</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C、内容提要</w:t>
      </w:r>
    </w:p>
    <w:p w:rsidR="003F1211" w:rsidRPr="00D10ACB" w:rsidRDefault="003F1211" w:rsidP="00D63475">
      <w:pPr>
        <w:widowControl/>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D、设计正文</w:t>
      </w:r>
    </w:p>
    <w:p w:rsidR="003F1211" w:rsidRPr="00D10ACB" w:rsidRDefault="003F1211" w:rsidP="00D63475">
      <w:pPr>
        <w:widowControl/>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 xml:space="preserve">   一、明确设计（作品）选题及构思</w:t>
      </w:r>
    </w:p>
    <w:p w:rsidR="003F1211" w:rsidRPr="00D10ACB" w:rsidRDefault="003F1211" w:rsidP="00D63475">
      <w:pPr>
        <w:widowControl/>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 xml:space="preserve">   二、背景资料和考察调研</w:t>
      </w:r>
    </w:p>
    <w:p w:rsidR="003F1211" w:rsidRPr="00D10ACB" w:rsidRDefault="003F1211" w:rsidP="00D63475">
      <w:pPr>
        <w:widowControl/>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 xml:space="preserve">   三、设计（作品）目标及可行性分析</w:t>
      </w:r>
    </w:p>
    <w:p w:rsidR="003F1211" w:rsidRPr="00D10ACB" w:rsidRDefault="003F1211" w:rsidP="00D63475">
      <w:pPr>
        <w:widowControl/>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 xml:space="preserve">   四、设计（作品）实践讨论</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 xml:space="preserve">   五、总结</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E、参考文献</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F、致谢</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G、附录（符号说明、原始材料、设计图纸、相关图片、调查报告等）</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（3）任务书</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（4）中期检查表</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（5）文献综述或读书报告</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lastRenderedPageBreak/>
        <w:t>（6）外文文献资料复印件、中文翻译稿</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（7）答辩记录表（校级优秀设计需二次答辩记录表）</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（8）成绩评定表</w:t>
      </w:r>
    </w:p>
    <w:p w:rsidR="003F1211" w:rsidRPr="00D10ACB" w:rsidRDefault="003F1211" w:rsidP="00D63475">
      <w:pPr>
        <w:widowControl/>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（9）设计选题变动表</w:t>
      </w:r>
    </w:p>
    <w:p w:rsidR="003F1211" w:rsidRPr="00D10ACB" w:rsidRDefault="003F1211" w:rsidP="00D10ACB">
      <w:pPr>
        <w:widowControl/>
        <w:snapToGrid w:val="0"/>
        <w:spacing w:line="360" w:lineRule="auto"/>
        <w:ind w:firstLineChars="200" w:firstLine="640"/>
        <w:outlineLvl w:val="0"/>
        <w:rPr>
          <w:rFonts w:ascii="黑体" w:eastAsia="黑体" w:hAnsi="黑体" w:cs="宋体"/>
          <w:bCs/>
          <w:color w:val="000000"/>
          <w:kern w:val="0"/>
          <w:sz w:val="32"/>
          <w:szCs w:val="32"/>
        </w:rPr>
      </w:pPr>
      <w:r w:rsidRPr="00D10ACB">
        <w:rPr>
          <w:rFonts w:ascii="黑体" w:eastAsia="黑体" w:hAnsi="黑体" w:cs="宋体" w:hint="eastAsia"/>
          <w:bCs/>
          <w:color w:val="000000"/>
          <w:kern w:val="0"/>
          <w:sz w:val="32"/>
          <w:szCs w:val="32"/>
        </w:rPr>
        <w:t>二、毕业论文的装订顺序如下：</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（1）封面（红色）</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（2）论文</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A、目录</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B、中英文摘要、关键词（从本页开始编页码）</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C、前言</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D、论文正文</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E、结论</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F、参考文献</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G、致谢</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H、附录（符号说明、原始材料等）</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（3）任务书</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（4）中期检查表</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（5）文献综述或读书报告</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（6）外文文献资料复印件、中文翻译稿</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（7）答辩记录表（校级优秀论文需二次答辩记录表）</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（8）成绩评定表</w:t>
      </w:r>
    </w:p>
    <w:p w:rsidR="003F1211" w:rsidRPr="00D10ACB" w:rsidRDefault="003F1211" w:rsidP="00D63475">
      <w:pPr>
        <w:widowControl/>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（9）论文选题变动表</w:t>
      </w:r>
    </w:p>
    <w:p w:rsidR="003F1211" w:rsidRPr="00D10ACB" w:rsidRDefault="003F1211" w:rsidP="00D10ACB">
      <w:pPr>
        <w:widowControl/>
        <w:snapToGrid w:val="0"/>
        <w:spacing w:line="360" w:lineRule="auto"/>
        <w:ind w:firstLineChars="200" w:firstLine="640"/>
        <w:outlineLvl w:val="0"/>
        <w:rPr>
          <w:rFonts w:ascii="黑体" w:eastAsia="黑体" w:hAnsi="黑体" w:cs="宋体"/>
          <w:bCs/>
          <w:color w:val="000000"/>
          <w:kern w:val="0"/>
          <w:sz w:val="32"/>
          <w:szCs w:val="32"/>
        </w:rPr>
      </w:pPr>
      <w:r w:rsidRPr="00D10ACB">
        <w:rPr>
          <w:rFonts w:ascii="黑体" w:eastAsia="黑体" w:hAnsi="黑体" w:cs="宋体" w:hint="eastAsia"/>
          <w:bCs/>
          <w:color w:val="000000"/>
          <w:kern w:val="0"/>
          <w:sz w:val="32"/>
          <w:szCs w:val="32"/>
        </w:rPr>
        <w:lastRenderedPageBreak/>
        <w:t>三、毕业设计（论文）文本打印格式（参照国家标准GB7713-87）：</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1.毕业设计（论文）用计算机打印，纸张一律使用A4复印纸。</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2.毕业设计（论文）封面由学校教务部提供。</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3.中文摘要、关键词采用小四号宋体字，外文摘要、关键词采用四号</w:t>
      </w:r>
      <w:r w:rsidRPr="00D10ACB">
        <w:rPr>
          <w:rFonts w:ascii="仿宋_GB2312" w:eastAsia="仿宋_GB2312" w:cs="宋体" w:hint="eastAsia"/>
          <w:color w:val="000000"/>
          <w:kern w:val="0"/>
          <w:sz w:val="32"/>
          <w:szCs w:val="32"/>
        </w:rPr>
        <w:t>“</w:t>
      </w:r>
      <w:r w:rsidRPr="00D10ACB">
        <w:rPr>
          <w:rFonts w:ascii="仿宋_GB2312" w:eastAsia="仿宋_GB2312" w:hAnsi="宋体" w:cs="宋体" w:hint="eastAsia"/>
          <w:color w:val="000000"/>
          <w:kern w:val="0"/>
          <w:sz w:val="32"/>
          <w:szCs w:val="32"/>
        </w:rPr>
        <w:t>Times New Roman”字型。</w:t>
      </w:r>
    </w:p>
    <w:p w:rsidR="003F1211" w:rsidRPr="00D10ACB" w:rsidRDefault="003F1211" w:rsidP="00D63475">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4.目录采用四号宋体字。分章节的毕业设计（论文），目录中每章题目用四号黑体字，每节题目用四号宋体字，并注明各章节起始页码，题目和页码用</w:t>
      </w:r>
      <w:r w:rsidRPr="00D10ACB">
        <w:rPr>
          <w:rFonts w:ascii="仿宋_GB2312" w:eastAsia="仿宋_GB2312" w:cs="宋体" w:hint="eastAsia"/>
          <w:color w:val="000000"/>
          <w:kern w:val="0"/>
          <w:sz w:val="32"/>
          <w:szCs w:val="32"/>
        </w:rPr>
        <w:t>“……”</w:t>
      </w:r>
      <w:r w:rsidRPr="00D10ACB">
        <w:rPr>
          <w:rFonts w:ascii="仿宋_GB2312" w:eastAsia="仿宋_GB2312" w:hAnsi="宋体" w:cs="宋体" w:hint="eastAsia"/>
          <w:color w:val="000000"/>
          <w:kern w:val="0"/>
          <w:sz w:val="32"/>
          <w:szCs w:val="32"/>
        </w:rPr>
        <w:t>相连，如下所示：</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305"/>
      </w:tblGrid>
      <w:tr w:rsidR="003F1211" w:rsidRPr="002C6549">
        <w:trPr>
          <w:tblCellSpacing w:w="15" w:type="dxa"/>
          <w:jc w:val="center"/>
        </w:trPr>
        <w:tc>
          <w:tcPr>
            <w:tcW w:w="4245" w:type="dxa"/>
            <w:tcBorders>
              <w:top w:val="outset" w:sz="6" w:space="0" w:color="auto"/>
              <w:bottom w:val="outset" w:sz="6" w:space="0" w:color="auto"/>
            </w:tcBorders>
            <w:tcMar>
              <w:top w:w="15" w:type="dxa"/>
              <w:left w:w="15" w:type="dxa"/>
              <w:bottom w:w="15" w:type="dxa"/>
              <w:right w:w="15" w:type="dxa"/>
            </w:tcMar>
          </w:tcPr>
          <w:p w:rsidR="003F1211" w:rsidRPr="002C6549" w:rsidRDefault="003F1211" w:rsidP="00D63475">
            <w:pPr>
              <w:widowControl/>
              <w:spacing w:line="360" w:lineRule="auto"/>
              <w:ind w:firstLineChars="192" w:firstLine="614"/>
              <w:rPr>
                <w:rFonts w:ascii="宋体" w:eastAsia="仿宋_GB2312"/>
                <w:color w:val="000000"/>
                <w:kern w:val="0"/>
                <w:sz w:val="32"/>
                <w:szCs w:val="32"/>
              </w:rPr>
            </w:pPr>
            <w:r w:rsidRPr="002C6549">
              <w:rPr>
                <w:rFonts w:ascii="宋体" w:eastAsia="仿宋_GB2312" w:hAnsi="宋体" w:cs="宋体" w:hint="eastAsia"/>
                <w:color w:val="000000"/>
                <w:kern w:val="0"/>
                <w:sz w:val="32"/>
                <w:szCs w:val="32"/>
              </w:rPr>
              <w:t>目录</w:t>
            </w:r>
            <w:r w:rsidRPr="002C6549">
              <w:rPr>
                <w:rFonts w:ascii="宋体" w:eastAsia="仿宋_GB2312"/>
                <w:color w:val="000000"/>
                <w:kern w:val="0"/>
                <w:sz w:val="32"/>
                <w:szCs w:val="32"/>
              </w:rPr>
              <w:br/>
            </w:r>
            <w:r w:rsidRPr="002C6549">
              <w:rPr>
                <w:rFonts w:ascii="宋体" w:eastAsia="仿宋_GB2312" w:hAnsi="宋体" w:cs="宋体" w:hint="eastAsia"/>
                <w:b/>
                <w:bCs/>
                <w:color w:val="000000"/>
                <w:kern w:val="0"/>
                <w:sz w:val="32"/>
                <w:szCs w:val="32"/>
              </w:rPr>
              <w:t>第</w:t>
            </w:r>
            <w:r w:rsidRPr="002C6549">
              <w:rPr>
                <w:rFonts w:ascii="宋体" w:eastAsia="仿宋_GB2312" w:hAnsi="宋体" w:cs="宋体"/>
                <w:b/>
                <w:bCs/>
                <w:color w:val="000000"/>
                <w:kern w:val="0"/>
                <w:sz w:val="32"/>
                <w:szCs w:val="32"/>
              </w:rPr>
              <w:t>1</w:t>
            </w:r>
            <w:r w:rsidRPr="002C6549">
              <w:rPr>
                <w:rFonts w:ascii="宋体" w:eastAsia="仿宋_GB2312" w:hAnsi="宋体" w:cs="宋体" w:hint="eastAsia"/>
                <w:b/>
                <w:bCs/>
                <w:color w:val="000000"/>
                <w:kern w:val="0"/>
                <w:sz w:val="32"/>
                <w:szCs w:val="32"/>
              </w:rPr>
              <w:t>章</w:t>
            </w:r>
            <w:r w:rsidRPr="002C6549">
              <w:rPr>
                <w:rFonts w:ascii="宋体" w:eastAsia="仿宋_GB2312" w:hAnsi="宋体" w:cs="宋体"/>
                <w:b/>
                <w:bCs/>
                <w:color w:val="000000"/>
                <w:kern w:val="0"/>
                <w:sz w:val="32"/>
                <w:szCs w:val="32"/>
              </w:rPr>
              <w:t>XXXX</w:t>
            </w:r>
            <w:r w:rsidRPr="002C6549">
              <w:rPr>
                <w:rFonts w:ascii="宋体" w:eastAsia="仿宋_GB2312" w:cs="宋体" w:hint="eastAsia"/>
                <w:color w:val="000000"/>
                <w:kern w:val="0"/>
                <w:sz w:val="32"/>
                <w:szCs w:val="32"/>
              </w:rPr>
              <w:t>┈┈┈┈┈┈</w:t>
            </w:r>
            <w:r w:rsidRPr="002C6549">
              <w:rPr>
                <w:rFonts w:ascii="宋体" w:eastAsia="仿宋_GB2312" w:hAnsi="宋体" w:cs="宋体" w:hint="eastAsia"/>
                <w:color w:val="000000"/>
                <w:kern w:val="0"/>
                <w:sz w:val="32"/>
                <w:szCs w:val="32"/>
              </w:rPr>
              <w:t>（</w:t>
            </w:r>
            <w:r w:rsidRPr="002C6549">
              <w:rPr>
                <w:rFonts w:ascii="宋体" w:eastAsia="仿宋_GB2312" w:hAnsi="宋体" w:cs="宋体"/>
                <w:color w:val="000000"/>
                <w:kern w:val="0"/>
                <w:sz w:val="32"/>
                <w:szCs w:val="32"/>
              </w:rPr>
              <w:t>1</w:t>
            </w:r>
            <w:r w:rsidRPr="002C6549">
              <w:rPr>
                <w:rFonts w:ascii="宋体" w:eastAsia="仿宋_GB2312" w:hAnsi="宋体" w:cs="宋体" w:hint="eastAsia"/>
                <w:color w:val="000000"/>
                <w:kern w:val="0"/>
                <w:sz w:val="32"/>
                <w:szCs w:val="32"/>
              </w:rPr>
              <w:t>）</w:t>
            </w:r>
          </w:p>
          <w:p w:rsidR="003F1211" w:rsidRPr="002C6549" w:rsidRDefault="003F1211" w:rsidP="00D63475">
            <w:pPr>
              <w:widowControl/>
              <w:spacing w:line="360" w:lineRule="auto"/>
              <w:ind w:firstLineChars="192" w:firstLine="614"/>
              <w:rPr>
                <w:rFonts w:ascii="宋体" w:eastAsia="仿宋_GB2312"/>
                <w:color w:val="000000"/>
                <w:kern w:val="0"/>
                <w:sz w:val="32"/>
                <w:szCs w:val="32"/>
              </w:rPr>
            </w:pPr>
            <w:r w:rsidRPr="002C6549">
              <w:rPr>
                <w:rFonts w:ascii="宋体" w:eastAsia="仿宋_GB2312" w:hAnsi="宋体" w:cs="宋体" w:hint="eastAsia"/>
                <w:color w:val="000000"/>
                <w:kern w:val="0"/>
                <w:sz w:val="32"/>
                <w:szCs w:val="32"/>
              </w:rPr>
              <w:t>第</w:t>
            </w:r>
            <w:r w:rsidRPr="002C6549">
              <w:rPr>
                <w:rFonts w:ascii="宋体" w:eastAsia="仿宋_GB2312" w:hAnsi="宋体" w:cs="宋体"/>
                <w:color w:val="000000"/>
                <w:kern w:val="0"/>
                <w:sz w:val="32"/>
                <w:szCs w:val="32"/>
              </w:rPr>
              <w:t>1.1</w:t>
            </w:r>
            <w:r w:rsidRPr="002C6549">
              <w:rPr>
                <w:rFonts w:ascii="宋体" w:eastAsia="仿宋_GB2312" w:hAnsi="宋体" w:cs="宋体" w:hint="eastAsia"/>
                <w:color w:val="000000"/>
                <w:kern w:val="0"/>
                <w:sz w:val="32"/>
                <w:szCs w:val="32"/>
              </w:rPr>
              <w:t>节</w:t>
            </w:r>
            <w:r w:rsidRPr="002C6549">
              <w:rPr>
                <w:rFonts w:ascii="宋体" w:eastAsia="仿宋_GB2312" w:hAnsi="宋体" w:cs="宋体"/>
                <w:color w:val="000000"/>
                <w:kern w:val="0"/>
                <w:sz w:val="32"/>
                <w:szCs w:val="32"/>
              </w:rPr>
              <w:t>XXXX</w:t>
            </w:r>
            <w:r w:rsidRPr="002C6549">
              <w:rPr>
                <w:rFonts w:ascii="宋体" w:eastAsia="仿宋_GB2312" w:hAnsi="宋体" w:cs="宋体" w:hint="eastAsia"/>
                <w:color w:val="000000"/>
                <w:kern w:val="0"/>
                <w:sz w:val="32"/>
                <w:szCs w:val="32"/>
              </w:rPr>
              <w:t>┈┈┈┈┈（</w:t>
            </w:r>
            <w:r w:rsidRPr="002C6549">
              <w:rPr>
                <w:rFonts w:ascii="宋体" w:eastAsia="仿宋_GB2312" w:hAnsi="宋体" w:cs="宋体"/>
                <w:color w:val="000000"/>
                <w:kern w:val="0"/>
                <w:sz w:val="32"/>
                <w:szCs w:val="32"/>
              </w:rPr>
              <w:t>2</w:t>
            </w:r>
            <w:r w:rsidRPr="002C6549">
              <w:rPr>
                <w:rFonts w:ascii="宋体" w:eastAsia="仿宋_GB2312" w:hAnsi="宋体" w:cs="宋体" w:hint="eastAsia"/>
                <w:color w:val="000000"/>
                <w:kern w:val="0"/>
                <w:sz w:val="32"/>
                <w:szCs w:val="32"/>
              </w:rPr>
              <w:t>）</w:t>
            </w:r>
          </w:p>
        </w:tc>
      </w:tr>
    </w:tbl>
    <w:p w:rsidR="003F1211" w:rsidRPr="00D10ACB" w:rsidRDefault="003F1211" w:rsidP="00D10AC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5.毕业设计（论文）有关文字内容的要求</w:t>
      </w:r>
    </w:p>
    <w:p w:rsidR="003F1211" w:rsidRPr="00D10ACB" w:rsidRDefault="003F1211" w:rsidP="00D10AC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（1）正文文字内容字型一律采用宋体，标题加黑．章节题目采用小三号字，正文中文内容采用小四号宋体，外文内容采用四号Times New Roman字型。</w:t>
      </w:r>
    </w:p>
    <w:p w:rsidR="003F1211" w:rsidRPr="00D10ACB" w:rsidRDefault="003F1211" w:rsidP="00D10AC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（2）章节题目间、每节题目与</w:t>
      </w:r>
      <w:proofErr w:type="gramStart"/>
      <w:r w:rsidRPr="00D10ACB">
        <w:rPr>
          <w:rFonts w:ascii="仿宋_GB2312" w:eastAsia="仿宋_GB2312" w:hAnsi="宋体" w:cs="宋体" w:hint="eastAsia"/>
          <w:color w:val="000000"/>
          <w:kern w:val="0"/>
          <w:sz w:val="32"/>
          <w:szCs w:val="32"/>
        </w:rPr>
        <w:t>正文间空一个</w:t>
      </w:r>
      <w:proofErr w:type="gramEnd"/>
      <w:r w:rsidRPr="00D10ACB">
        <w:rPr>
          <w:rFonts w:ascii="仿宋_GB2312" w:eastAsia="仿宋_GB2312" w:hAnsi="宋体" w:cs="宋体" w:hint="eastAsia"/>
          <w:color w:val="000000"/>
          <w:kern w:val="0"/>
          <w:sz w:val="32"/>
          <w:szCs w:val="32"/>
        </w:rPr>
        <w:t>标准行。</w:t>
      </w:r>
    </w:p>
    <w:p w:rsidR="003F1211" w:rsidRPr="00D10ACB" w:rsidRDefault="003F1211" w:rsidP="00D10AC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（3）页面设置：</w:t>
      </w:r>
    </w:p>
    <w:p w:rsidR="003F1211" w:rsidRPr="00D10ACB" w:rsidRDefault="003F1211" w:rsidP="00D10AC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单面打印：上</w:t>
      </w:r>
      <w:smartTag w:uri="urn:schemas-microsoft-com:office:smarttags" w:element="chmetcnv">
        <w:smartTagPr>
          <w:attr w:name="TCSC" w:val="0"/>
          <w:attr w:name="NumberType" w:val="1"/>
          <w:attr w:name="Negative" w:val="False"/>
          <w:attr w:name="HasSpace" w:val="False"/>
          <w:attr w:name="SourceValue" w:val="2"/>
          <w:attr w:name="UnitName" w:val="cm"/>
        </w:smartTagPr>
        <w:r w:rsidRPr="00D10ACB">
          <w:rPr>
            <w:rFonts w:ascii="仿宋_GB2312" w:eastAsia="仿宋_GB2312" w:hAnsi="宋体" w:cs="宋体" w:hint="eastAsia"/>
            <w:color w:val="000000"/>
            <w:kern w:val="0"/>
            <w:sz w:val="32"/>
            <w:szCs w:val="32"/>
          </w:rPr>
          <w:t>2cm</w:t>
        </w:r>
      </w:smartTag>
      <w:r w:rsidRPr="00D10ACB">
        <w:rPr>
          <w:rFonts w:ascii="仿宋_GB2312" w:eastAsia="仿宋_GB2312" w:hAnsi="宋体" w:cs="宋体" w:hint="eastAsia"/>
          <w:color w:val="000000"/>
          <w:kern w:val="0"/>
          <w:sz w:val="32"/>
          <w:szCs w:val="32"/>
        </w:rPr>
        <w:t>，下</w:t>
      </w:r>
      <w:smartTag w:uri="urn:schemas-microsoft-com:office:smarttags" w:element="chmetcnv">
        <w:smartTagPr>
          <w:attr w:name="TCSC" w:val="0"/>
          <w:attr w:name="NumberType" w:val="1"/>
          <w:attr w:name="Negative" w:val="False"/>
          <w:attr w:name="HasSpace" w:val="False"/>
          <w:attr w:name="SourceValue" w:val="2"/>
          <w:attr w:name="UnitName" w:val="cm"/>
        </w:smartTagPr>
        <w:r w:rsidRPr="00D10ACB">
          <w:rPr>
            <w:rFonts w:ascii="仿宋_GB2312" w:eastAsia="仿宋_GB2312" w:hAnsi="宋体" w:cs="宋体" w:hint="eastAsia"/>
            <w:color w:val="000000"/>
            <w:kern w:val="0"/>
            <w:sz w:val="32"/>
            <w:szCs w:val="32"/>
          </w:rPr>
          <w:t>2cm</w:t>
        </w:r>
      </w:smartTag>
      <w:r w:rsidRPr="00D10ACB">
        <w:rPr>
          <w:rFonts w:ascii="仿宋_GB2312" w:eastAsia="仿宋_GB2312" w:hAnsi="宋体" w:cs="宋体" w:hint="eastAsia"/>
          <w:color w:val="000000"/>
          <w:kern w:val="0"/>
          <w:sz w:val="32"/>
          <w:szCs w:val="32"/>
        </w:rPr>
        <w:t>，左</w:t>
      </w:r>
      <w:smartTag w:uri="urn:schemas-microsoft-com:office:smarttags" w:element="chmetcnv">
        <w:smartTagPr>
          <w:attr w:name="TCSC" w:val="0"/>
          <w:attr w:name="NumberType" w:val="1"/>
          <w:attr w:name="Negative" w:val="False"/>
          <w:attr w:name="HasSpace" w:val="False"/>
          <w:attr w:name="SourceValue" w:val="2.5"/>
          <w:attr w:name="UnitName" w:val="cm"/>
        </w:smartTagPr>
        <w:r w:rsidRPr="00D10ACB">
          <w:rPr>
            <w:rFonts w:ascii="仿宋_GB2312" w:eastAsia="仿宋_GB2312" w:hAnsi="宋体" w:cs="宋体" w:hint="eastAsia"/>
            <w:color w:val="000000"/>
            <w:kern w:val="0"/>
            <w:sz w:val="32"/>
            <w:szCs w:val="32"/>
          </w:rPr>
          <w:t>2.5cm</w:t>
        </w:r>
      </w:smartTag>
      <w:r w:rsidRPr="00D10ACB">
        <w:rPr>
          <w:rFonts w:ascii="仿宋_GB2312" w:eastAsia="仿宋_GB2312" w:hAnsi="宋体" w:cs="宋体" w:hint="eastAsia"/>
          <w:color w:val="000000"/>
          <w:kern w:val="0"/>
          <w:sz w:val="32"/>
          <w:szCs w:val="32"/>
        </w:rPr>
        <w:t>，右</w:t>
      </w:r>
      <w:smartTag w:uri="urn:schemas-microsoft-com:office:smarttags" w:element="chmetcnv">
        <w:smartTagPr>
          <w:attr w:name="TCSC" w:val="0"/>
          <w:attr w:name="NumberType" w:val="1"/>
          <w:attr w:name="Negative" w:val="False"/>
          <w:attr w:name="HasSpace" w:val="False"/>
          <w:attr w:name="SourceValue" w:val="1.5"/>
          <w:attr w:name="UnitName" w:val="cm"/>
        </w:smartTagPr>
        <w:r w:rsidRPr="00D10ACB">
          <w:rPr>
            <w:rFonts w:ascii="仿宋_GB2312" w:eastAsia="仿宋_GB2312" w:hAnsi="宋体" w:cs="宋体" w:hint="eastAsia"/>
            <w:color w:val="000000"/>
            <w:kern w:val="0"/>
            <w:sz w:val="32"/>
            <w:szCs w:val="32"/>
          </w:rPr>
          <w:t>1.5Cm</w:t>
        </w:r>
      </w:smartTag>
      <w:r w:rsidRPr="00D10ACB">
        <w:rPr>
          <w:rFonts w:ascii="仿宋_GB2312" w:eastAsia="仿宋_GB2312" w:hAnsi="宋体" w:cs="宋体" w:hint="eastAsia"/>
          <w:color w:val="000000"/>
          <w:kern w:val="0"/>
          <w:sz w:val="32"/>
          <w:szCs w:val="32"/>
        </w:rPr>
        <w:t>，装订</w:t>
      </w:r>
      <w:r w:rsidRPr="00D10ACB">
        <w:rPr>
          <w:rFonts w:ascii="仿宋_GB2312" w:eastAsia="仿宋_GB2312" w:hAnsi="宋体" w:cs="宋体" w:hint="eastAsia"/>
          <w:color w:val="000000"/>
          <w:kern w:val="0"/>
          <w:sz w:val="32"/>
          <w:szCs w:val="32"/>
        </w:rPr>
        <w:lastRenderedPageBreak/>
        <w:t>线</w:t>
      </w:r>
      <w:smartTag w:uri="urn:schemas-microsoft-com:office:smarttags" w:element="chmetcnv">
        <w:smartTagPr>
          <w:attr w:name="TCSC" w:val="0"/>
          <w:attr w:name="NumberType" w:val="1"/>
          <w:attr w:name="Negative" w:val="False"/>
          <w:attr w:name="HasSpace" w:val="False"/>
          <w:attr w:name="SourceValue" w:val=".5"/>
          <w:attr w:name="UnitName" w:val="cm"/>
        </w:smartTagPr>
        <w:r w:rsidRPr="00D10ACB">
          <w:rPr>
            <w:rFonts w:ascii="仿宋_GB2312" w:eastAsia="仿宋_GB2312" w:hAnsi="宋体" w:cs="宋体" w:hint="eastAsia"/>
            <w:color w:val="000000"/>
            <w:kern w:val="0"/>
            <w:sz w:val="32"/>
            <w:szCs w:val="32"/>
          </w:rPr>
          <w:t>0.5cm</w:t>
        </w:r>
      </w:smartTag>
      <w:r w:rsidRPr="00D10ACB">
        <w:rPr>
          <w:rFonts w:ascii="仿宋_GB2312" w:eastAsia="仿宋_GB2312" w:hAnsi="宋体" w:cs="宋体" w:hint="eastAsia"/>
          <w:color w:val="000000"/>
          <w:kern w:val="0"/>
          <w:sz w:val="32"/>
          <w:szCs w:val="32"/>
        </w:rPr>
        <w:t>，选择“不对称页边距”，</w:t>
      </w:r>
    </w:p>
    <w:p w:rsidR="003F1211" w:rsidRPr="00D10ACB" w:rsidRDefault="003F1211" w:rsidP="00D10AC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页眉</w:t>
      </w:r>
      <w:smartTag w:uri="urn:schemas-microsoft-com:office:smarttags" w:element="chmetcnv">
        <w:smartTagPr>
          <w:attr w:name="TCSC" w:val="0"/>
          <w:attr w:name="NumberType" w:val="1"/>
          <w:attr w:name="Negative" w:val="False"/>
          <w:attr w:name="HasSpace" w:val="False"/>
          <w:attr w:name="SourceValue" w:val="1.2"/>
          <w:attr w:name="UnitName" w:val="cm"/>
        </w:smartTagPr>
        <w:r w:rsidRPr="00D10ACB">
          <w:rPr>
            <w:rFonts w:ascii="仿宋_GB2312" w:eastAsia="仿宋_GB2312" w:hAnsi="宋体" w:cs="宋体" w:hint="eastAsia"/>
            <w:color w:val="000000"/>
            <w:kern w:val="0"/>
            <w:sz w:val="32"/>
            <w:szCs w:val="32"/>
          </w:rPr>
          <w:t>1.2cm</w:t>
        </w:r>
      </w:smartTag>
      <w:r w:rsidRPr="00D10ACB">
        <w:rPr>
          <w:rFonts w:ascii="仿宋_GB2312" w:eastAsia="仿宋_GB2312" w:hAnsi="宋体" w:cs="宋体" w:hint="eastAsia"/>
          <w:color w:val="000000"/>
          <w:kern w:val="0"/>
          <w:sz w:val="32"/>
          <w:szCs w:val="32"/>
        </w:rPr>
        <w:t>，页脚</w:t>
      </w:r>
      <w:smartTag w:uri="urn:schemas-microsoft-com:office:smarttags" w:element="chmetcnv">
        <w:smartTagPr>
          <w:attr w:name="TCSC" w:val="0"/>
          <w:attr w:name="NumberType" w:val="1"/>
          <w:attr w:name="Negative" w:val="False"/>
          <w:attr w:name="HasSpace" w:val="False"/>
          <w:attr w:name="SourceValue" w:val="1.5"/>
          <w:attr w:name="UnitName" w:val="cm"/>
        </w:smartTagPr>
        <w:r w:rsidRPr="00D10ACB">
          <w:rPr>
            <w:rFonts w:ascii="仿宋_GB2312" w:eastAsia="仿宋_GB2312" w:hAnsi="宋体" w:cs="宋体" w:hint="eastAsia"/>
            <w:color w:val="000000"/>
            <w:kern w:val="0"/>
            <w:sz w:val="32"/>
            <w:szCs w:val="32"/>
          </w:rPr>
          <w:t>1.5cm</w:t>
        </w:r>
      </w:smartTag>
      <w:r w:rsidRPr="00D10ACB">
        <w:rPr>
          <w:rFonts w:ascii="仿宋_GB2312" w:eastAsia="仿宋_GB2312" w:hAnsi="宋体" w:cs="宋体" w:hint="eastAsia"/>
          <w:color w:val="000000"/>
          <w:kern w:val="0"/>
          <w:sz w:val="32"/>
          <w:szCs w:val="32"/>
        </w:rPr>
        <w:t>。页眉设置：居中，以小5号字宋体键入“苏州大学本科生毕业设计（论文）”。</w:t>
      </w:r>
    </w:p>
    <w:p w:rsidR="003F1211" w:rsidRPr="00D10ACB" w:rsidRDefault="003F1211" w:rsidP="00D10AC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页脚设置：插入页码，居中。</w:t>
      </w:r>
    </w:p>
    <w:p w:rsidR="003F1211" w:rsidRPr="00D10ACB" w:rsidRDefault="003F1211" w:rsidP="00D10AC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正文选择格式段落为：固定值，</w:t>
      </w:r>
      <w:smartTag w:uri="urn:schemas-microsoft-com:office:smarttags" w:element="chmetcnv">
        <w:smartTagPr>
          <w:attr w:name="TCSC" w:val="0"/>
          <w:attr w:name="NumberType" w:val="1"/>
          <w:attr w:name="Negative" w:val="False"/>
          <w:attr w:name="HasSpace" w:val="False"/>
          <w:attr w:name="SourceValue" w:val="22"/>
          <w:attr w:name="UnitName" w:val="磅"/>
        </w:smartTagPr>
        <w:r w:rsidRPr="00D10ACB">
          <w:rPr>
            <w:rFonts w:ascii="仿宋_GB2312" w:eastAsia="仿宋_GB2312" w:hAnsi="宋体" w:cs="宋体" w:hint="eastAsia"/>
            <w:color w:val="000000"/>
            <w:kern w:val="0"/>
            <w:sz w:val="32"/>
            <w:szCs w:val="32"/>
          </w:rPr>
          <w:t>22磅</w:t>
        </w:r>
      </w:smartTag>
      <w:r w:rsidRPr="00D10ACB">
        <w:rPr>
          <w:rFonts w:ascii="仿宋_GB2312" w:eastAsia="仿宋_GB2312" w:hAnsi="宋体" w:cs="宋体" w:hint="eastAsia"/>
          <w:color w:val="000000"/>
          <w:kern w:val="0"/>
          <w:sz w:val="32"/>
          <w:szCs w:val="32"/>
        </w:rPr>
        <w:t>，段前、段后均为</w:t>
      </w:r>
      <w:smartTag w:uri="urn:schemas-microsoft-com:office:smarttags" w:element="chmetcnv">
        <w:smartTagPr>
          <w:attr w:name="TCSC" w:val="0"/>
          <w:attr w:name="NumberType" w:val="1"/>
          <w:attr w:name="Negative" w:val="False"/>
          <w:attr w:name="HasSpace" w:val="False"/>
          <w:attr w:name="SourceValue" w:val="0"/>
          <w:attr w:name="UnitName" w:val="磅"/>
        </w:smartTagPr>
        <w:r w:rsidRPr="00D10ACB">
          <w:rPr>
            <w:rFonts w:ascii="仿宋_GB2312" w:eastAsia="仿宋_GB2312" w:hAnsi="宋体" w:cs="宋体" w:hint="eastAsia"/>
            <w:color w:val="000000"/>
            <w:kern w:val="0"/>
            <w:sz w:val="32"/>
            <w:szCs w:val="32"/>
          </w:rPr>
          <w:t>0磅</w:t>
        </w:r>
      </w:smartTag>
      <w:r w:rsidRPr="00D10ACB">
        <w:rPr>
          <w:rFonts w:ascii="仿宋_GB2312" w:eastAsia="仿宋_GB2312" w:hAnsi="宋体" w:cs="宋体" w:hint="eastAsia"/>
          <w:color w:val="000000"/>
          <w:kern w:val="0"/>
          <w:sz w:val="32"/>
          <w:szCs w:val="32"/>
        </w:rPr>
        <w:t>。</w:t>
      </w:r>
    </w:p>
    <w:p w:rsidR="003F1211" w:rsidRPr="00D10ACB" w:rsidRDefault="003F1211" w:rsidP="00D10AC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标题可适当选择加宽。</w:t>
      </w:r>
    </w:p>
    <w:p w:rsidR="003F1211" w:rsidRPr="00D10ACB" w:rsidRDefault="003F1211" w:rsidP="00D10AC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（4）外文文献译文格式亦参照上述对论文正文的要求提交。</w:t>
      </w:r>
    </w:p>
    <w:p w:rsidR="003F1211" w:rsidRPr="00D10ACB" w:rsidRDefault="003F1211" w:rsidP="00D10AC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6.毕业设计（论文）的参考文献</w:t>
      </w:r>
    </w:p>
    <w:p w:rsidR="003F1211" w:rsidRPr="00D10ACB" w:rsidRDefault="003F1211" w:rsidP="00D10AC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（1）正文引用参考文献处应以方括号标注出。如“…效率可提高25％</w:t>
      </w:r>
      <w:r w:rsidRPr="00D10ACB">
        <w:rPr>
          <w:rFonts w:ascii="仿宋_GB2312" w:eastAsia="仿宋_GB2312" w:hAnsi="宋体" w:cs="宋体" w:hint="eastAsia"/>
          <w:color w:val="000000"/>
          <w:kern w:val="0"/>
          <w:sz w:val="32"/>
          <w:szCs w:val="32"/>
          <w:vertAlign w:val="superscript"/>
        </w:rPr>
        <w:t>［1］</w:t>
      </w:r>
      <w:r w:rsidRPr="00D10ACB">
        <w:rPr>
          <w:rFonts w:ascii="仿宋_GB2312" w:eastAsia="仿宋_GB2312" w:hAnsi="宋体" w:cs="宋体" w:hint="eastAsia"/>
          <w:color w:val="000000"/>
          <w:kern w:val="0"/>
          <w:sz w:val="32"/>
          <w:szCs w:val="32"/>
        </w:rPr>
        <w:t>。”表示此数据援引自文献1。</w:t>
      </w:r>
    </w:p>
    <w:p w:rsidR="003F1211" w:rsidRPr="00D10ACB" w:rsidRDefault="003F1211" w:rsidP="00D10AC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（2）参考文献的编写格式的参考标准为《文后参考文献著录规则》（GB/T 7714-2005）：</w:t>
      </w:r>
    </w:p>
    <w:p w:rsidR="003F1211" w:rsidRPr="00D10ACB" w:rsidRDefault="003F1211" w:rsidP="00D10AC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sz w:val="32"/>
          <w:szCs w:val="32"/>
        </w:rPr>
        <w:t>①</w:t>
      </w:r>
      <w:r w:rsidRPr="00D10ACB">
        <w:rPr>
          <w:rFonts w:ascii="仿宋_GB2312" w:eastAsia="仿宋_GB2312" w:hAnsi="宋体" w:cs="宋体" w:hint="eastAsia"/>
          <w:color w:val="000000"/>
          <w:kern w:val="0"/>
          <w:sz w:val="32"/>
          <w:szCs w:val="32"/>
        </w:rPr>
        <w:t>专著</w:t>
      </w:r>
    </w:p>
    <w:p w:rsidR="003F1211" w:rsidRPr="00D10ACB" w:rsidRDefault="003F1211" w:rsidP="00D10AC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主要责任者.题名:其他题名信息[文献类型标志].其他责任者.版本项.出版地:出版者,出版年:引文页码[引用日期].获取和访问路径.</w:t>
      </w:r>
    </w:p>
    <w:p w:rsidR="003F1211" w:rsidRPr="00D10ACB" w:rsidRDefault="003F1211" w:rsidP="00D10AC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sz w:val="32"/>
          <w:szCs w:val="32"/>
        </w:rPr>
        <w:t>②</w:t>
      </w:r>
      <w:r w:rsidRPr="00D10ACB">
        <w:rPr>
          <w:rFonts w:ascii="仿宋_GB2312" w:eastAsia="仿宋_GB2312" w:hAnsi="宋体" w:cs="宋体" w:hint="eastAsia"/>
          <w:color w:val="000000"/>
          <w:kern w:val="0"/>
          <w:sz w:val="32"/>
          <w:szCs w:val="32"/>
        </w:rPr>
        <w:t>专著中的析出文献</w:t>
      </w:r>
    </w:p>
    <w:p w:rsidR="003F1211" w:rsidRPr="00D10ACB" w:rsidRDefault="003F1211" w:rsidP="00D10AC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析出文献主要责任者.析出文献题名[文献类型标志].析出文献其他责任者//专著主要责任者.专著题名:其他题名信息.版本项.出版地:出版者,出版年:析出文献的页码[引</w:t>
      </w:r>
      <w:r w:rsidRPr="00D10ACB">
        <w:rPr>
          <w:rFonts w:ascii="仿宋_GB2312" w:eastAsia="仿宋_GB2312" w:hAnsi="宋体" w:cs="宋体" w:hint="eastAsia"/>
          <w:color w:val="000000"/>
          <w:kern w:val="0"/>
          <w:sz w:val="32"/>
          <w:szCs w:val="32"/>
        </w:rPr>
        <w:lastRenderedPageBreak/>
        <w:t>用日期].获取和访问路径.</w:t>
      </w:r>
    </w:p>
    <w:p w:rsidR="003F1211" w:rsidRPr="00D10ACB" w:rsidRDefault="003F1211" w:rsidP="00D10AC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sz w:val="32"/>
          <w:szCs w:val="32"/>
        </w:rPr>
        <w:t>③</w:t>
      </w:r>
      <w:r w:rsidRPr="00D10ACB">
        <w:rPr>
          <w:rFonts w:ascii="仿宋_GB2312" w:eastAsia="仿宋_GB2312" w:hAnsi="宋体" w:cs="宋体" w:hint="eastAsia"/>
          <w:color w:val="000000"/>
          <w:kern w:val="0"/>
          <w:sz w:val="32"/>
          <w:szCs w:val="32"/>
        </w:rPr>
        <w:t>连续出版物</w:t>
      </w:r>
    </w:p>
    <w:p w:rsidR="003F1211" w:rsidRPr="00D10ACB" w:rsidRDefault="003F1211" w:rsidP="00D10AC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主要责任者.题名:其他题名信息[文献类型标志].年,卷(期)-年,卷(期).出版地:出版者,出版年[引用日期].获取和访问路径.</w:t>
      </w:r>
    </w:p>
    <w:p w:rsidR="003F1211" w:rsidRPr="00D10ACB" w:rsidRDefault="003F1211" w:rsidP="00D10AC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sz w:val="32"/>
          <w:szCs w:val="32"/>
        </w:rPr>
        <w:t>④</w:t>
      </w:r>
      <w:r w:rsidRPr="00D10ACB">
        <w:rPr>
          <w:rFonts w:ascii="仿宋_GB2312" w:eastAsia="仿宋_GB2312" w:hAnsi="宋体" w:cs="宋体" w:hint="eastAsia"/>
          <w:color w:val="000000"/>
          <w:kern w:val="0"/>
          <w:sz w:val="32"/>
          <w:szCs w:val="32"/>
        </w:rPr>
        <w:t>连续出版物中的析出文献</w:t>
      </w:r>
    </w:p>
    <w:p w:rsidR="003F1211" w:rsidRPr="00D10ACB" w:rsidRDefault="003F1211" w:rsidP="00D10AC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析出文献主要责任者.析出文献题名[文献类型标志].连续出版物题名:其他题名信息,年,卷(期):页码[引用日期].获取和访问路径.</w:t>
      </w:r>
    </w:p>
    <w:p w:rsidR="003F1211" w:rsidRPr="00D10ACB" w:rsidRDefault="003F1211" w:rsidP="00D10AC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sz w:val="32"/>
          <w:szCs w:val="32"/>
        </w:rPr>
        <w:t>⑤</w:t>
      </w:r>
      <w:r w:rsidRPr="00D10ACB">
        <w:rPr>
          <w:rFonts w:ascii="仿宋_GB2312" w:eastAsia="仿宋_GB2312" w:hAnsi="宋体" w:cs="宋体" w:hint="eastAsia"/>
          <w:color w:val="000000"/>
          <w:kern w:val="0"/>
          <w:sz w:val="32"/>
          <w:szCs w:val="32"/>
        </w:rPr>
        <w:t>专利文献</w:t>
      </w:r>
    </w:p>
    <w:p w:rsidR="003F1211" w:rsidRPr="00D10ACB" w:rsidRDefault="003F1211" w:rsidP="00D10AC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专利申请者或所有者.专利题名:专利国别,专利号[文献类型标志].公告日期或公开日期[引用日期].获取和访问路径</w:t>
      </w:r>
    </w:p>
    <w:p w:rsidR="003F1211" w:rsidRPr="00D10ACB" w:rsidRDefault="003F1211" w:rsidP="00D10AC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sz w:val="32"/>
          <w:szCs w:val="32"/>
        </w:rPr>
        <w:t>⑥</w:t>
      </w:r>
      <w:r w:rsidRPr="00D10ACB">
        <w:rPr>
          <w:rFonts w:ascii="仿宋_GB2312" w:eastAsia="仿宋_GB2312" w:hAnsi="宋体" w:cs="宋体" w:hint="eastAsia"/>
          <w:color w:val="000000"/>
          <w:kern w:val="0"/>
          <w:sz w:val="32"/>
          <w:szCs w:val="32"/>
        </w:rPr>
        <w:t>电子文献</w:t>
      </w:r>
    </w:p>
    <w:p w:rsidR="003F1211" w:rsidRPr="00D10ACB" w:rsidRDefault="003F1211" w:rsidP="00D10AC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主要责任者.题名:其他题名信息[文献类型标志/文献载体标志].出版地:出版者,出版年(更新或修改日期)[引用日期].获取和访问路径.</w:t>
      </w:r>
    </w:p>
    <w:p w:rsidR="003F1211" w:rsidRPr="00D10ACB" w:rsidRDefault="003F1211" w:rsidP="00D10ACB">
      <w:pPr>
        <w:snapToGrid w:val="0"/>
        <w:spacing w:line="360" w:lineRule="auto"/>
        <w:ind w:firstLineChars="192" w:firstLine="614"/>
        <w:outlineLvl w:val="0"/>
        <w:rPr>
          <w:rFonts w:ascii="黑体" w:eastAsia="黑体" w:hAnsi="黑体" w:cs="宋体"/>
          <w:bCs/>
          <w:color w:val="000000"/>
          <w:kern w:val="0"/>
          <w:sz w:val="32"/>
          <w:szCs w:val="32"/>
        </w:rPr>
      </w:pPr>
      <w:r w:rsidRPr="00D10ACB">
        <w:rPr>
          <w:rFonts w:ascii="黑体" w:eastAsia="黑体" w:hAnsi="黑体" w:cs="宋体" w:hint="eastAsia"/>
          <w:bCs/>
          <w:color w:val="000000"/>
          <w:kern w:val="0"/>
          <w:sz w:val="32"/>
          <w:szCs w:val="32"/>
        </w:rPr>
        <w:t>四、优秀毕业设计（论文）浓缩稿的规格</w:t>
      </w:r>
    </w:p>
    <w:p w:rsidR="003F1211" w:rsidRPr="00D10ACB" w:rsidRDefault="003F1211" w:rsidP="00D10AC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l.内容标题、署名、中文摘要和关键词、外文摘要和关键词、正文。其中，署名必须注明学院、年级专业、学生姓名、指导教师姓名。</w:t>
      </w:r>
    </w:p>
    <w:p w:rsidR="003F1211" w:rsidRPr="00D10ACB" w:rsidRDefault="003F1211" w:rsidP="00D10AC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2.字体标题采用三号黑体字，署名采用五号宋体字，正</w:t>
      </w:r>
      <w:r w:rsidRPr="00D10ACB">
        <w:rPr>
          <w:rFonts w:ascii="仿宋_GB2312" w:eastAsia="仿宋_GB2312" w:hAnsi="宋体" w:cs="宋体" w:hint="eastAsia"/>
          <w:color w:val="000000"/>
          <w:kern w:val="0"/>
          <w:sz w:val="32"/>
          <w:szCs w:val="32"/>
        </w:rPr>
        <w:lastRenderedPageBreak/>
        <w:t>文小标题采用小四号黑体字，正文采用小四号宋体字。</w:t>
      </w:r>
    </w:p>
    <w:p w:rsidR="003F1211" w:rsidRPr="00D10ACB" w:rsidRDefault="003F1211" w:rsidP="00D10AC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3.版面同毕业设计（论文）原稿</w:t>
      </w:r>
    </w:p>
    <w:p w:rsidR="003F1211" w:rsidRPr="00D10ACB" w:rsidRDefault="003F1211" w:rsidP="00D10ACB">
      <w:pPr>
        <w:snapToGrid w:val="0"/>
        <w:spacing w:line="360" w:lineRule="auto"/>
        <w:ind w:firstLineChars="192" w:firstLine="614"/>
        <w:outlineLvl w:val="0"/>
        <w:rPr>
          <w:rFonts w:ascii="黑体" w:eastAsia="黑体" w:hAnsi="黑体" w:cs="宋体"/>
          <w:bCs/>
          <w:color w:val="000000"/>
          <w:kern w:val="0"/>
          <w:sz w:val="32"/>
          <w:szCs w:val="32"/>
        </w:rPr>
      </w:pPr>
      <w:r w:rsidRPr="00D10ACB">
        <w:rPr>
          <w:rFonts w:ascii="黑体" w:eastAsia="黑体" w:hAnsi="黑体" w:cs="宋体" w:hint="eastAsia"/>
          <w:bCs/>
          <w:color w:val="000000"/>
          <w:kern w:val="0"/>
          <w:sz w:val="32"/>
          <w:szCs w:val="32"/>
        </w:rPr>
        <w:t>五、优秀毕业设计（论文）团队总报告格式</w:t>
      </w:r>
    </w:p>
    <w:p w:rsidR="003F1211" w:rsidRPr="00D10ACB" w:rsidRDefault="003F1211" w:rsidP="00D10AC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l.总报告标题、署名、中文摘要和关键词、外文摘要和关键词、正文。其中，署名必须注明团队内全体学生和指导教师。</w:t>
      </w:r>
    </w:p>
    <w:p w:rsidR="003F1211" w:rsidRPr="00D10ACB" w:rsidRDefault="003F1211" w:rsidP="00D10AC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2.字体标题采用三号黑体字，署名采用五号宋体字，正文小标题采用小四号黑体字，正文采用小四号宋体字。</w:t>
      </w:r>
    </w:p>
    <w:p w:rsidR="003F1211" w:rsidRPr="00D10ACB" w:rsidRDefault="003F1211" w:rsidP="00D10AC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3.版面同毕业设计（论文）原稿</w:t>
      </w:r>
    </w:p>
    <w:p w:rsidR="003F1211" w:rsidRPr="00D10ACB" w:rsidRDefault="003F1211" w:rsidP="00D10ACB">
      <w:pPr>
        <w:snapToGrid w:val="0"/>
        <w:spacing w:line="360" w:lineRule="auto"/>
        <w:ind w:firstLineChars="192" w:firstLine="614"/>
        <w:rPr>
          <w:rFonts w:ascii="仿宋_GB2312" w:eastAsia="仿宋_GB2312"/>
          <w:color w:val="000000"/>
          <w:kern w:val="0"/>
          <w:sz w:val="32"/>
          <w:szCs w:val="32"/>
        </w:rPr>
      </w:pPr>
    </w:p>
    <w:p w:rsidR="003F1211" w:rsidRDefault="003F1211" w:rsidP="00D63475">
      <w:pPr>
        <w:widowControl/>
        <w:snapToGrid w:val="0"/>
        <w:spacing w:line="360" w:lineRule="auto"/>
        <w:rPr>
          <w:rFonts w:ascii="黑体" w:eastAsia="黑体" w:hAnsi="黑体" w:cs="宋体"/>
          <w:color w:val="000000"/>
          <w:kern w:val="0"/>
          <w:sz w:val="32"/>
          <w:szCs w:val="32"/>
        </w:rPr>
      </w:pPr>
      <w:r w:rsidRPr="002C6549">
        <w:rPr>
          <w:rFonts w:ascii="宋体" w:eastAsia="仿宋_GB2312" w:hAnsi="宋体" w:cs="宋体"/>
          <w:color w:val="000000"/>
          <w:kern w:val="0"/>
          <w:sz w:val="32"/>
          <w:szCs w:val="32"/>
        </w:rPr>
        <w:br w:type="page"/>
      </w:r>
      <w:r w:rsidRPr="00644009">
        <w:rPr>
          <w:rFonts w:ascii="黑体" w:eastAsia="黑体" w:hAnsi="黑体" w:cs="宋体" w:hint="eastAsia"/>
          <w:color w:val="000000"/>
          <w:kern w:val="0"/>
          <w:sz w:val="32"/>
          <w:szCs w:val="32"/>
        </w:rPr>
        <w:lastRenderedPageBreak/>
        <w:t>附件</w:t>
      </w:r>
      <w:r w:rsidRPr="00644009">
        <w:rPr>
          <w:rFonts w:ascii="黑体" w:eastAsia="黑体" w:hAnsi="黑体" w:cs="宋体"/>
          <w:color w:val="000000"/>
          <w:kern w:val="0"/>
          <w:sz w:val="32"/>
          <w:szCs w:val="32"/>
        </w:rPr>
        <w:t>2</w:t>
      </w:r>
    </w:p>
    <w:p w:rsidR="003F1211" w:rsidRPr="00644009" w:rsidRDefault="003F1211" w:rsidP="00D63475">
      <w:pPr>
        <w:widowControl/>
        <w:snapToGrid w:val="0"/>
        <w:spacing w:line="360" w:lineRule="auto"/>
        <w:rPr>
          <w:rFonts w:ascii="黑体" w:eastAsia="黑体" w:hAnsi="黑体"/>
          <w:color w:val="000000"/>
          <w:kern w:val="0"/>
          <w:sz w:val="32"/>
          <w:szCs w:val="32"/>
        </w:rPr>
      </w:pPr>
    </w:p>
    <w:p w:rsidR="003F1211" w:rsidRPr="00D10ACB" w:rsidRDefault="003F1211" w:rsidP="00D10ACB">
      <w:pPr>
        <w:widowControl/>
        <w:snapToGrid w:val="0"/>
        <w:jc w:val="center"/>
        <w:rPr>
          <w:rFonts w:ascii="宋体" w:hAnsi="宋体"/>
          <w:color w:val="000000"/>
          <w:kern w:val="0"/>
          <w:sz w:val="44"/>
          <w:szCs w:val="36"/>
        </w:rPr>
      </w:pPr>
      <w:r w:rsidRPr="00D10ACB">
        <w:rPr>
          <w:rFonts w:ascii="宋体" w:hAnsi="宋体" w:cs="宋体" w:hint="eastAsia"/>
          <w:b/>
          <w:bCs/>
          <w:color w:val="000000"/>
          <w:kern w:val="0"/>
          <w:sz w:val="44"/>
          <w:szCs w:val="36"/>
        </w:rPr>
        <w:t>苏州大学本科生毕业设计（论文）评分细则</w:t>
      </w:r>
    </w:p>
    <w:p w:rsidR="003F1211" w:rsidRDefault="003F1211" w:rsidP="00D10ACB">
      <w:pPr>
        <w:widowControl/>
        <w:snapToGrid w:val="0"/>
        <w:spacing w:line="360" w:lineRule="auto"/>
        <w:jc w:val="center"/>
        <w:rPr>
          <w:rFonts w:ascii="楷体_GB2312" w:eastAsia="楷体_GB2312" w:hAnsi="宋体" w:cs="宋体"/>
          <w:b/>
          <w:bCs/>
          <w:color w:val="000000"/>
          <w:kern w:val="0"/>
          <w:sz w:val="36"/>
          <w:szCs w:val="36"/>
        </w:rPr>
      </w:pPr>
      <w:r w:rsidRPr="00D10ACB">
        <w:rPr>
          <w:rFonts w:ascii="楷体_GB2312" w:eastAsia="楷体_GB2312" w:hAnsi="宋体" w:cs="宋体" w:hint="eastAsia"/>
          <w:b/>
          <w:bCs/>
          <w:color w:val="000000"/>
          <w:kern w:val="0"/>
          <w:sz w:val="36"/>
          <w:szCs w:val="36"/>
        </w:rPr>
        <w:t>（供参考）</w:t>
      </w:r>
    </w:p>
    <w:p w:rsidR="003F1211" w:rsidRPr="00D10ACB" w:rsidRDefault="003F1211" w:rsidP="00D10ACB">
      <w:pPr>
        <w:widowControl/>
        <w:snapToGrid w:val="0"/>
        <w:spacing w:line="360" w:lineRule="auto"/>
        <w:jc w:val="center"/>
        <w:rPr>
          <w:rFonts w:ascii="楷体_GB2312" w:eastAsia="楷体_GB2312" w:hAnsi="宋体" w:cs="宋体"/>
          <w:b/>
          <w:bCs/>
          <w:color w:val="000000"/>
          <w:kern w:val="0"/>
          <w:sz w:val="36"/>
          <w:szCs w:val="36"/>
        </w:rPr>
      </w:pPr>
    </w:p>
    <w:p w:rsidR="003F1211" w:rsidRPr="00D10ACB" w:rsidRDefault="003F1211" w:rsidP="00D10ACB">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一、指导教师、评阅人、答辩委员会（小组）成员在评分中要坚持严格要求和实事求是的原则，根据学生在毕业设计（论文）中独立完成的实际情况和评分标准做出评定。</w:t>
      </w:r>
    </w:p>
    <w:p w:rsidR="003F1211" w:rsidRPr="00D10ACB" w:rsidRDefault="003F1211" w:rsidP="00D10ACB">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二、毕业设计（论文）的成绩采用百分制计分，90-100分（优秀）、80-89分（良好）、70-79分（中等）、60-69分（及格）、60分以下（不及格）。</w:t>
      </w:r>
    </w:p>
    <w:p w:rsidR="003F1211" w:rsidRPr="00D10ACB" w:rsidRDefault="003F1211" w:rsidP="00D10ACB">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三、采用</w:t>
      </w:r>
      <w:r w:rsidRPr="00D10ACB">
        <w:rPr>
          <w:rFonts w:ascii="仿宋_GB2312" w:eastAsia="仿宋_GB2312" w:cs="宋体" w:hint="eastAsia"/>
          <w:color w:val="000000"/>
          <w:kern w:val="0"/>
          <w:sz w:val="32"/>
          <w:szCs w:val="32"/>
        </w:rPr>
        <w:t>“</w:t>
      </w:r>
      <w:r w:rsidRPr="00D10ACB">
        <w:rPr>
          <w:rFonts w:ascii="仿宋_GB2312" w:eastAsia="仿宋_GB2312" w:hAnsi="宋体" w:cs="宋体" w:hint="eastAsia"/>
          <w:color w:val="000000"/>
          <w:kern w:val="0"/>
          <w:sz w:val="32"/>
          <w:szCs w:val="32"/>
        </w:rPr>
        <w:t>结构分</w:t>
      </w:r>
      <w:r w:rsidRPr="00D10ACB">
        <w:rPr>
          <w:rFonts w:ascii="仿宋_GB2312" w:eastAsia="仿宋_GB2312" w:cs="宋体" w:hint="eastAsia"/>
          <w:color w:val="000000"/>
          <w:kern w:val="0"/>
          <w:sz w:val="32"/>
          <w:szCs w:val="32"/>
        </w:rPr>
        <w:t>”</w:t>
      </w:r>
      <w:r w:rsidRPr="00D10ACB">
        <w:rPr>
          <w:rFonts w:ascii="仿宋_GB2312" w:eastAsia="仿宋_GB2312" w:hAnsi="宋体" w:cs="宋体" w:hint="eastAsia"/>
          <w:color w:val="000000"/>
          <w:kern w:val="0"/>
          <w:sz w:val="32"/>
          <w:szCs w:val="32"/>
        </w:rPr>
        <w:t>进行成绩的综合评定，结构分的构成：指导教师的评分、评阅人的评分、答辩小组的评分分别占总分的30%、30%、40%。</w:t>
      </w:r>
    </w:p>
    <w:p w:rsidR="003F1211" w:rsidRPr="00D10ACB" w:rsidRDefault="003F1211" w:rsidP="00D10ACB">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四、评分细则</w:t>
      </w:r>
    </w:p>
    <w:p w:rsidR="003F1211" w:rsidRPr="00D10ACB" w:rsidRDefault="003F1211" w:rsidP="00D10ACB">
      <w:pPr>
        <w:widowControl/>
        <w:snapToGrid w:val="0"/>
        <w:spacing w:line="360" w:lineRule="auto"/>
        <w:ind w:firstLineChars="192" w:firstLine="617"/>
        <w:outlineLvl w:val="0"/>
        <w:rPr>
          <w:rFonts w:ascii="楷体_GB2312" w:eastAsia="楷体_GB2312" w:hAnsi="黑体" w:cs="宋体"/>
          <w:b/>
          <w:bCs/>
          <w:color w:val="000000"/>
          <w:kern w:val="0"/>
          <w:sz w:val="32"/>
          <w:szCs w:val="32"/>
        </w:rPr>
      </w:pPr>
      <w:r w:rsidRPr="00D10ACB">
        <w:rPr>
          <w:rFonts w:ascii="楷体_GB2312" w:eastAsia="楷体_GB2312" w:hAnsi="黑体" w:cs="宋体" w:hint="eastAsia"/>
          <w:b/>
          <w:bCs/>
          <w:color w:val="000000"/>
          <w:kern w:val="0"/>
          <w:sz w:val="32"/>
          <w:szCs w:val="32"/>
        </w:rPr>
        <w:t>第一部分：指导教师用（总分100分）</w:t>
      </w:r>
    </w:p>
    <w:p w:rsidR="003F1211" w:rsidRPr="00D10ACB" w:rsidRDefault="003F1211" w:rsidP="00D10ACB">
      <w:pPr>
        <w:widowControl/>
        <w:snapToGrid w:val="0"/>
        <w:spacing w:line="360" w:lineRule="auto"/>
        <w:ind w:firstLineChars="192" w:firstLine="617"/>
        <w:rPr>
          <w:rFonts w:ascii="仿宋_GB2312" w:eastAsia="仿宋_GB2312"/>
          <w:color w:val="000000"/>
          <w:kern w:val="0"/>
          <w:sz w:val="32"/>
          <w:szCs w:val="32"/>
        </w:rPr>
      </w:pPr>
      <w:r w:rsidRPr="00D10ACB">
        <w:rPr>
          <w:rFonts w:ascii="仿宋_GB2312" w:eastAsia="仿宋_GB2312" w:hAnsi="宋体" w:cs="宋体" w:hint="eastAsia"/>
          <w:b/>
          <w:bCs/>
          <w:color w:val="000000"/>
          <w:kern w:val="0"/>
          <w:sz w:val="32"/>
          <w:szCs w:val="32"/>
        </w:rPr>
        <w:t>１、设计（论文）方案设计、文献检索、阅读及综述能力、进度等情况评价分（计2</w:t>
      </w:r>
      <w:r w:rsidRPr="00D10ACB">
        <w:rPr>
          <w:rFonts w:ascii="仿宋_GB2312" w:eastAsia="仿宋_GB2312" w:hAnsi="宋体" w:hint="eastAsia"/>
          <w:b/>
          <w:bCs/>
          <w:color w:val="000000"/>
          <w:kern w:val="0"/>
          <w:sz w:val="32"/>
          <w:szCs w:val="32"/>
        </w:rPr>
        <w:t>5</w:t>
      </w:r>
      <w:r w:rsidRPr="00D10ACB">
        <w:rPr>
          <w:rFonts w:ascii="仿宋_GB2312" w:eastAsia="仿宋_GB2312" w:hAnsi="宋体" w:cs="宋体" w:hint="eastAsia"/>
          <w:b/>
          <w:bCs/>
          <w:color w:val="000000"/>
          <w:kern w:val="0"/>
          <w:sz w:val="32"/>
          <w:szCs w:val="32"/>
        </w:rPr>
        <w:t>分）</w:t>
      </w:r>
    </w:p>
    <w:p w:rsidR="003F1211" w:rsidRPr="00D10ACB" w:rsidRDefault="003F1211" w:rsidP="00D10ACB">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A、能独立提出可行性研究方案，文献查阅、翻译、阅读能力很强，按要求按时完成外文翻译，译文准确质量好，有完整的文献综述报告；对自己的工作量要求很饱满，能很好地完成规定的进度有很强的自学能力。（25-20分）</w:t>
      </w:r>
    </w:p>
    <w:p w:rsidR="003F1211" w:rsidRPr="00D10ACB" w:rsidRDefault="003F1211" w:rsidP="00D10ACB">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lastRenderedPageBreak/>
        <w:t>B、能独立提出部分可行性研究方案，文献查阅、翻译、阅读能力较强，按要求按时完成外文翻译，译文准确质量较好，有文献综述报告；对自己的工作量要求较饱满，基本上能完成规定的进度；有较强的自学能力。（20-15分）</w:t>
      </w:r>
    </w:p>
    <w:p w:rsidR="003F1211" w:rsidRPr="00D10ACB" w:rsidRDefault="003F1211" w:rsidP="00D10ACB">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C、在指导教师的多次指导下，才能确定部分研究方案，文献查阅、翻译、阅读能力一般，未按要求延时完成外文翻译，译文准确质量一般，只进行了文献查阅总结；对自己的工作量要求一般，勉强完成规定的进度；自学能力一般。（15-10分）</w:t>
      </w:r>
    </w:p>
    <w:p w:rsidR="003F1211" w:rsidRPr="00D10ACB" w:rsidRDefault="003F1211" w:rsidP="00D10ACB">
      <w:pPr>
        <w:widowControl/>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D、在指导教师的多次指导下，还提不出研究方案，文献查阅、翻译、阅读能力较差，未按要求完成了部分外文翻译，译文准确质量较差，没有进行文献查阅总结；对自己的工作量要求不饱满，也没有完成规定的进度；自学能力较差。（10-0分）</w:t>
      </w:r>
    </w:p>
    <w:p w:rsidR="003F1211" w:rsidRPr="00D10ACB" w:rsidRDefault="003F1211" w:rsidP="00D10ACB">
      <w:pPr>
        <w:widowControl/>
        <w:snapToGrid w:val="0"/>
        <w:spacing w:line="360" w:lineRule="auto"/>
        <w:ind w:firstLineChars="192" w:firstLine="617"/>
        <w:rPr>
          <w:rFonts w:ascii="仿宋_GB2312" w:eastAsia="仿宋_GB2312" w:hAnsi="宋体" w:cs="宋体"/>
          <w:b/>
          <w:bCs/>
          <w:color w:val="000000"/>
          <w:kern w:val="0"/>
          <w:sz w:val="32"/>
          <w:szCs w:val="32"/>
        </w:rPr>
      </w:pPr>
      <w:r w:rsidRPr="00D10ACB">
        <w:rPr>
          <w:rFonts w:ascii="仿宋_GB2312" w:eastAsia="仿宋_GB2312" w:hAnsi="宋体" w:cs="宋体" w:hint="eastAsia"/>
          <w:b/>
          <w:bCs/>
          <w:color w:val="000000"/>
          <w:kern w:val="0"/>
          <w:sz w:val="32"/>
          <w:szCs w:val="32"/>
        </w:rPr>
        <w:t>2、毕业设计（论文）质量和工作量评价分（计50分）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A、能熟练地综合运用所学理论和专业知识，对研究的问题能较深刻分析或有独到之处，成果突出，反映出作者很好地掌握了有关基础理论与专业知识；设计合理、理论分析与计算正确，实验数据准备可靠，有很强的实际动手能力、经济分析能力和计算机应用能力；论文结构严谨，逻辑性强，论述层次清晰，语言准确，文字流畅，完全符合规范化要求，书写工整或用计算机打印成文。（50-45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lastRenderedPageBreak/>
        <w:t>B、能较熟练地综合运用所学理论和专业知识，对研究的问题能有较深刻分析或有独到之处，成果较突出，反映出作者较好地掌握有关基础理论与专业知识；设计较合理、理论分析与计算正确，实验数据准备可靠，有较强的实际动手能力、经济分析能力和计算机应用能力；论文结构较严谨，逻辑性较强，论述层次较清晰，语言准确，文字较流畅，符合规范化要求，书写工整或用计算机打印成文。（45-25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C、尚能综合运用所学理论和专业知识，对研究的问题能分析，有一定的成果，反映出作者掌握了有关基础理论与专业知识；设计较合理、理论分析与计算较正确，实验数据准备较可靠，有一定的实际动手能力、经济分析能力和计算机应用能力；论文结构不够严谨，论述层次不够清晰，语言文字表达一般，基本符合规范化要求，书写较工整或用计算机打印成文。（25-15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D、不能熟练地运用所学理论和专业知识，对研究的问题不能深刻分析，基本没有成果，反映出作者不能很好地掌握有关基础理论与专业知识；设计不合理、理论分析与计算有错误，实验数据不可靠，实际动手能力、经济分析能力和计算机应用能力较差；论文结构不严谨，逻辑较差，论述层次混乱，语言不准确，文字不流畅，没有按规范化要求进行，书写不工整或没有用计算机打印成文。（15-0分）</w:t>
      </w:r>
    </w:p>
    <w:p w:rsidR="003F1211" w:rsidRPr="00D10ACB" w:rsidRDefault="003F1211" w:rsidP="00CE273B">
      <w:pPr>
        <w:snapToGrid w:val="0"/>
        <w:spacing w:line="360" w:lineRule="auto"/>
        <w:ind w:firstLineChars="192" w:firstLine="617"/>
        <w:rPr>
          <w:rFonts w:ascii="仿宋_GB2312" w:eastAsia="仿宋_GB2312" w:hAnsi="宋体" w:cs="宋体"/>
          <w:b/>
          <w:bCs/>
          <w:color w:val="000000"/>
          <w:kern w:val="0"/>
          <w:sz w:val="32"/>
          <w:szCs w:val="32"/>
        </w:rPr>
      </w:pPr>
      <w:r w:rsidRPr="00D10ACB">
        <w:rPr>
          <w:rFonts w:ascii="仿宋_GB2312" w:eastAsia="仿宋_GB2312" w:hAnsi="宋体" w:cs="宋体" w:hint="eastAsia"/>
          <w:b/>
          <w:bCs/>
          <w:color w:val="000000"/>
          <w:kern w:val="0"/>
          <w:sz w:val="32"/>
          <w:szCs w:val="32"/>
        </w:rPr>
        <w:t>3、科学素养、学习态度、纪律表现等情况评价分（计</w:t>
      </w:r>
      <w:r w:rsidRPr="00D10ACB">
        <w:rPr>
          <w:rFonts w:ascii="仿宋_GB2312" w:eastAsia="仿宋_GB2312" w:hAnsi="宋体" w:cs="宋体" w:hint="eastAsia"/>
          <w:b/>
          <w:bCs/>
          <w:color w:val="000000"/>
          <w:kern w:val="0"/>
          <w:sz w:val="32"/>
          <w:szCs w:val="32"/>
        </w:rPr>
        <w:lastRenderedPageBreak/>
        <w:t>25分）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A、学习态度认真、勤奋，科学作风严谨，虚心接受指导；能充分发挥主动性、创造性和刻苦钻研精神，严格保证设计时间并按任务书中规定的进度开展各项工作，没有弄虚作假；严格执行请假制度，遵守校纪。（25-20分）</w:t>
      </w:r>
    </w:p>
    <w:p w:rsidR="003F1211" w:rsidRPr="00D10ACB" w:rsidRDefault="003F1211" w:rsidP="00CE273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B、学习态度较认真、勤奋，科学作风较严谨，能接受指导；能发挥主动性和创造性，刻苦钻研精神较好，基本保证设计时间并按任务书中规定的进度开展各项工作，没有弄虚作假；能执行请假制度，遵守校纪。（20-12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C、学习态度一般，科学作风一般，不主动接受指导；主动性、创造性和刻苦钻研精神不够，没有严格按设计时间和任务书中规定的进度开展各项工作，没有弄虚作假；尚能执行请假制度，能遵守校纪。（12-8分）</w:t>
      </w:r>
    </w:p>
    <w:p w:rsidR="003F1211" w:rsidRPr="00D10ACB" w:rsidRDefault="003F1211" w:rsidP="00CE273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D、学习态度较差，科学作风不严谨，不接受指导；主动性、创造性和刻苦钻研精神较差，没有保证设计时间。没有按任务书中规定的进度开展各项工作，有弄虚作假现象；没有执行请假制度，有违反校纪校规现象。（8-0分）</w:t>
      </w:r>
    </w:p>
    <w:p w:rsidR="003F1211" w:rsidRPr="00D10ACB" w:rsidRDefault="003F1211" w:rsidP="00CE273B">
      <w:pPr>
        <w:snapToGrid w:val="0"/>
        <w:spacing w:line="360" w:lineRule="auto"/>
        <w:ind w:firstLineChars="192" w:firstLine="617"/>
        <w:outlineLvl w:val="0"/>
        <w:rPr>
          <w:rFonts w:ascii="楷体_GB2312" w:eastAsia="楷体_GB2312" w:hAnsi="黑体" w:cs="宋体"/>
          <w:b/>
          <w:bCs/>
          <w:color w:val="000000"/>
          <w:kern w:val="0"/>
          <w:sz w:val="32"/>
          <w:szCs w:val="32"/>
        </w:rPr>
      </w:pPr>
      <w:r w:rsidRPr="00D10ACB">
        <w:rPr>
          <w:rFonts w:ascii="楷体_GB2312" w:eastAsia="楷体_GB2312" w:hAnsi="黑体" w:cs="宋体" w:hint="eastAsia"/>
          <w:b/>
          <w:bCs/>
          <w:color w:val="000000"/>
          <w:kern w:val="0"/>
          <w:sz w:val="32"/>
          <w:szCs w:val="32"/>
        </w:rPr>
        <w:t>第二部分：评阅教师用（总分100分）</w:t>
      </w:r>
    </w:p>
    <w:p w:rsidR="003F1211" w:rsidRPr="00D10ACB" w:rsidRDefault="003F1211" w:rsidP="00CE273B">
      <w:pPr>
        <w:snapToGrid w:val="0"/>
        <w:spacing w:line="360" w:lineRule="auto"/>
        <w:ind w:firstLineChars="192" w:firstLine="617"/>
        <w:rPr>
          <w:rFonts w:ascii="仿宋_GB2312" w:eastAsia="仿宋_GB2312"/>
          <w:color w:val="000000"/>
          <w:kern w:val="0"/>
          <w:sz w:val="32"/>
          <w:szCs w:val="32"/>
        </w:rPr>
      </w:pPr>
      <w:r w:rsidRPr="00D10ACB">
        <w:rPr>
          <w:rFonts w:ascii="仿宋_GB2312" w:eastAsia="仿宋_GB2312" w:hAnsi="宋体" w:cs="宋体" w:hint="eastAsia"/>
          <w:b/>
          <w:bCs/>
          <w:color w:val="000000"/>
          <w:kern w:val="0"/>
          <w:sz w:val="32"/>
          <w:szCs w:val="32"/>
        </w:rPr>
        <w:t>1、毕业设计（论文）文字书写评价分（计20分）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A、设计（论文）结构严谨，逻辑性强，论述层次清晰，语言准确，文字流畅，标点符号、语法正确；完全符合规范化要求，书写工整或用计算机打印成文。（20-15分）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lastRenderedPageBreak/>
        <w:t>B、设计（论文）结构较严谨，逻辑性较强，论述层次较清晰，语言较准确，文字较流畅，标点符号、语法正确；基本符合规范化要求，书写较工整或用计算机打印成文。（15-10分）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C、设计（论文）结构逻辑性一般，论述层次不够清晰，语言不够准确，文字不够流畅，标点符号、语法有错误；不完全符合规范化要求，书写潦草或用计算机打印成文较乱。（10-5分）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D、设计（论文）结构逻辑性差，论述层次不清晰，语言不准确，文字不流畅，标点符号、语法不正确；不符合规范化要求，书写潦草或用计算机打印成文较乱。（5-0分）</w:t>
      </w:r>
    </w:p>
    <w:p w:rsidR="003F1211" w:rsidRPr="00D10ACB" w:rsidRDefault="003F1211" w:rsidP="00CE273B">
      <w:pPr>
        <w:snapToGrid w:val="0"/>
        <w:spacing w:line="360" w:lineRule="auto"/>
        <w:ind w:firstLineChars="192" w:firstLine="617"/>
        <w:outlineLvl w:val="0"/>
        <w:rPr>
          <w:rFonts w:ascii="仿宋_GB2312" w:eastAsia="仿宋_GB2312"/>
          <w:color w:val="000000"/>
          <w:kern w:val="0"/>
          <w:sz w:val="32"/>
          <w:szCs w:val="32"/>
        </w:rPr>
      </w:pPr>
      <w:r w:rsidRPr="00D10ACB">
        <w:rPr>
          <w:rFonts w:ascii="仿宋_GB2312" w:eastAsia="仿宋_GB2312" w:hAnsi="宋体" w:cs="宋体" w:hint="eastAsia"/>
          <w:b/>
          <w:bCs/>
          <w:color w:val="000000"/>
          <w:kern w:val="0"/>
          <w:sz w:val="32"/>
          <w:szCs w:val="32"/>
        </w:rPr>
        <w:t>2、毕业设计（论文）质量评价分（计40分）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A、对于研究课题能熟练运用本专业所必需的基础理论和专业知识，分析问题，解决问题；理论正确，概念清楚，应用合理；层次清晰，重点突出，逻辑性强；论证严密，计算准确全面，结论合理；图表质量好，对于设计课题制图符合国家标准，图面质量好，无表达错误，图内文字工整，图纸数量达到要求。（40-35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B、对于研究课题能运用本专业所必需的基础理论和专业知识，分析问题，解决问题；理论较正确，概念较清楚，应用较合理；层次较清晰，重点较突出，逻辑性较强；论证较严密，计算准确全面，结论较合理；图表质量较好，对于设</w:t>
      </w:r>
      <w:r w:rsidRPr="00D10ACB">
        <w:rPr>
          <w:rFonts w:ascii="仿宋_GB2312" w:eastAsia="仿宋_GB2312" w:hAnsi="宋体" w:cs="宋体" w:hint="eastAsia"/>
          <w:color w:val="000000"/>
          <w:kern w:val="0"/>
          <w:sz w:val="32"/>
          <w:szCs w:val="32"/>
        </w:rPr>
        <w:lastRenderedPageBreak/>
        <w:t>计课题制图符合国家标准，图面质量好，无表达错误，图内文字工整，图纸数量达到要求。（35-25分）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C、对于研究课题尚能运用本专业所必需的基础理论和专业知识，分析问题，解决问题；理论较正确，概念不太清楚，应用不太合理；层次不够清晰，重点不够突出，逻辑性一般；计算较准确全面，结论较合理；图表质量一般，对于设计课题制图基本符合国家标准，有表达错误，图内文字较工整，图纸数量基本达到要求。（25-15分）</w:t>
      </w:r>
    </w:p>
    <w:p w:rsidR="003F1211" w:rsidRPr="00D10ACB" w:rsidRDefault="003F1211" w:rsidP="00CE273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D、对于研究课题不能运用本专业所必需的基础理论和专业知识，分析问题，解决问题；理论不正确，概念不清楚，应用不合理；层次不清晰，重点不突出，逻辑性不强；计算不准确全面，结论不合理；图表质量较差，对于设计课题制图不符合国家标准，图面质量较差，表达错误，图内文字不工整，图纸数量没有达到要求。（15-0分）</w:t>
      </w:r>
    </w:p>
    <w:p w:rsidR="003F1211" w:rsidRPr="00D10ACB" w:rsidRDefault="003F1211" w:rsidP="00CE273B">
      <w:pPr>
        <w:snapToGrid w:val="0"/>
        <w:spacing w:line="360" w:lineRule="auto"/>
        <w:ind w:firstLineChars="192" w:firstLine="617"/>
        <w:rPr>
          <w:rFonts w:ascii="仿宋_GB2312" w:eastAsia="仿宋_GB2312"/>
          <w:color w:val="000000"/>
          <w:kern w:val="0"/>
          <w:sz w:val="32"/>
          <w:szCs w:val="32"/>
        </w:rPr>
      </w:pPr>
      <w:r w:rsidRPr="00D10ACB">
        <w:rPr>
          <w:rFonts w:ascii="仿宋_GB2312" w:eastAsia="仿宋_GB2312" w:hAnsi="宋体" w:cs="宋体" w:hint="eastAsia"/>
          <w:b/>
          <w:bCs/>
          <w:color w:val="000000"/>
          <w:kern w:val="0"/>
          <w:sz w:val="32"/>
          <w:szCs w:val="32"/>
        </w:rPr>
        <w:t>3、工作量情况评价分（计20分）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A、按任务书的要求全部完成各项任务，文献综述报告、外文翻译、正文字数等达到优质要求，完成的工作量较大。（20-15分）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B、按任务书的要求基本完成各项任务，文献综述报告、外文翻译、正文字数等达到规定要求，完成的工作量适当。（15-10分）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C、未按任务书的要求全部完成各项任务，文献综述报告、</w:t>
      </w:r>
      <w:r w:rsidRPr="00D10ACB">
        <w:rPr>
          <w:rFonts w:ascii="仿宋_GB2312" w:eastAsia="仿宋_GB2312" w:hAnsi="宋体" w:cs="宋体" w:hint="eastAsia"/>
          <w:color w:val="000000"/>
          <w:kern w:val="0"/>
          <w:sz w:val="32"/>
          <w:szCs w:val="32"/>
        </w:rPr>
        <w:lastRenderedPageBreak/>
        <w:t>外文翻译、正文字数等有一项未达到规定要求，完成的工作量较小。（10-5分）</w:t>
      </w:r>
    </w:p>
    <w:p w:rsidR="003F1211" w:rsidRPr="00D10ACB" w:rsidRDefault="003F1211" w:rsidP="00CE273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D、没有完成任务书中所规定各项任务，文献综述报告、外文翻译、正文字数等没有达到规定要求。（5-0分）</w:t>
      </w:r>
    </w:p>
    <w:p w:rsidR="003F1211" w:rsidRPr="00D10ACB" w:rsidRDefault="003F1211" w:rsidP="00CE273B">
      <w:pPr>
        <w:snapToGrid w:val="0"/>
        <w:spacing w:line="360" w:lineRule="auto"/>
        <w:ind w:firstLineChars="192" w:firstLine="617"/>
        <w:outlineLvl w:val="0"/>
        <w:rPr>
          <w:rFonts w:ascii="仿宋_GB2312" w:eastAsia="仿宋_GB2312"/>
          <w:color w:val="000000"/>
          <w:kern w:val="0"/>
          <w:sz w:val="32"/>
          <w:szCs w:val="32"/>
        </w:rPr>
      </w:pPr>
      <w:r w:rsidRPr="00D10ACB">
        <w:rPr>
          <w:rFonts w:ascii="仿宋_GB2312" w:eastAsia="仿宋_GB2312" w:hAnsi="宋体" w:cs="宋体" w:hint="eastAsia"/>
          <w:b/>
          <w:bCs/>
          <w:color w:val="000000"/>
          <w:kern w:val="0"/>
          <w:sz w:val="32"/>
          <w:szCs w:val="32"/>
        </w:rPr>
        <w:t>4、毕业设计（论文）创新及分析问题、解决问题能力评价分（计20分）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A、研究成果具有一定水平，得出创造性结论，在某些领域获得初步进展，研究工作具有一定的学术和实用价值，体现出很好水平；能正确地分析毕业设计（论文）实施过程中遇到的各种问题，并提出解决问题的办法与建议，有重大改进或独特见解，有一定实用价值，具有很强的计算机运用技能。（20-15）</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B、提出了创新设想，但具体思路尚有待完善或有考虑不周之处，能较正确地分析毕业设计（论文）实施过程中遇到的各种问题，有解决问题的办法与建议，但没有重大改进或独特见解，实用价值一般，具有较强的计算机运用技能。（15-10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C、提出了创新设想，但尚未有解决的思路，能分析毕业设计（论文）实施过程中遇到的各种问题，但不能提出解决问题的办法与建议，没有重大改进或独特见解，有一定实用价值，计算机运用技能一般。（10-5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D、没有创新设想，不能正确地分析毕业设计（论文）实</w:t>
      </w:r>
      <w:r w:rsidRPr="00D10ACB">
        <w:rPr>
          <w:rFonts w:ascii="仿宋_GB2312" w:eastAsia="仿宋_GB2312" w:hAnsi="宋体" w:cs="宋体" w:hint="eastAsia"/>
          <w:color w:val="000000"/>
          <w:kern w:val="0"/>
          <w:sz w:val="32"/>
          <w:szCs w:val="32"/>
        </w:rPr>
        <w:lastRenderedPageBreak/>
        <w:t>施过程中遇到的各种问题，并提出解决问题的办法与建议，没有重大改进或独特见解，无实用价值，计算机运用技能较差。（5-0分）</w:t>
      </w:r>
    </w:p>
    <w:p w:rsidR="003F1211" w:rsidRPr="00D10ACB" w:rsidRDefault="003F1211" w:rsidP="00CE273B">
      <w:pPr>
        <w:snapToGrid w:val="0"/>
        <w:spacing w:line="360" w:lineRule="auto"/>
        <w:ind w:firstLineChars="192" w:firstLine="617"/>
        <w:outlineLvl w:val="0"/>
        <w:rPr>
          <w:rFonts w:ascii="楷体_GB2312" w:eastAsia="楷体_GB2312" w:hAnsi="黑体" w:cs="宋体"/>
          <w:b/>
          <w:bCs/>
          <w:color w:val="000000"/>
          <w:kern w:val="0"/>
          <w:sz w:val="32"/>
          <w:szCs w:val="32"/>
        </w:rPr>
      </w:pPr>
      <w:r w:rsidRPr="00D10ACB">
        <w:rPr>
          <w:rFonts w:ascii="楷体_GB2312" w:eastAsia="楷体_GB2312" w:hAnsi="黑体" w:cs="宋体" w:hint="eastAsia"/>
          <w:b/>
          <w:bCs/>
          <w:color w:val="000000"/>
          <w:kern w:val="0"/>
          <w:sz w:val="32"/>
          <w:szCs w:val="32"/>
        </w:rPr>
        <w:t>第三部分：答辩小组用（总计100分）</w:t>
      </w:r>
    </w:p>
    <w:p w:rsidR="003F1211" w:rsidRPr="00D10ACB" w:rsidRDefault="003F1211" w:rsidP="00CE273B">
      <w:pPr>
        <w:snapToGrid w:val="0"/>
        <w:spacing w:line="360" w:lineRule="auto"/>
        <w:ind w:firstLineChars="192" w:firstLine="617"/>
        <w:rPr>
          <w:rFonts w:ascii="仿宋_GB2312" w:eastAsia="仿宋_GB2312" w:hAnsi="宋体" w:cs="宋体"/>
          <w:color w:val="000000"/>
          <w:kern w:val="0"/>
          <w:sz w:val="32"/>
          <w:szCs w:val="32"/>
        </w:rPr>
      </w:pPr>
      <w:r w:rsidRPr="00D10ACB">
        <w:rPr>
          <w:rFonts w:ascii="仿宋_GB2312" w:eastAsia="仿宋_GB2312" w:hAnsi="宋体" w:cs="宋体" w:hint="eastAsia"/>
          <w:b/>
          <w:bCs/>
          <w:color w:val="000000"/>
          <w:kern w:val="0"/>
          <w:sz w:val="32"/>
          <w:szCs w:val="32"/>
        </w:rPr>
        <w:t>1、毕业设计（论文）介绍表达情况评价分（计20分）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A、能很好地运用所学理论和专业知识，简明扼要、重点突出地阐述论文的主要内容，论点正确，思路清晰，语言表达准确，表现出对所从事的研究内容掌握得很透彻。（20-15分）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B、能运用所学理论和专业知识，简明扼要、有重点突出地阐述论文的主要内容，论点基本正确，思路较清晰，语言表达较准确，表现出对所从事的研究内容掌握得较好。（15-10分）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C、尚能运用所学理论和专业知识，阐述论文的主要内容，论点基本正确，思路不够清晰，语言表达一般，表现出对所从事的研究内容掌握得不够透彻。（10-5分）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D、不能运用所学理论和专业知识，简明扼要、重点突出地阐述论文的主要内容，论点有错误，思路不清晰，语言表达不准确，表现出对所从事的研究内容掌握得较差。（5-0分）</w:t>
      </w:r>
    </w:p>
    <w:p w:rsidR="003F1211" w:rsidRPr="00D10ACB" w:rsidRDefault="003F1211" w:rsidP="00CE273B">
      <w:pPr>
        <w:snapToGrid w:val="0"/>
        <w:spacing w:line="360" w:lineRule="auto"/>
        <w:ind w:firstLineChars="192" w:firstLine="617"/>
        <w:outlineLvl w:val="0"/>
        <w:rPr>
          <w:rFonts w:ascii="仿宋_GB2312" w:eastAsia="仿宋_GB2312"/>
          <w:color w:val="000000"/>
          <w:kern w:val="0"/>
          <w:sz w:val="32"/>
          <w:szCs w:val="32"/>
        </w:rPr>
      </w:pPr>
      <w:r w:rsidRPr="00D10ACB">
        <w:rPr>
          <w:rFonts w:ascii="仿宋_GB2312" w:eastAsia="仿宋_GB2312" w:hAnsi="宋体" w:cs="宋体" w:hint="eastAsia"/>
          <w:b/>
          <w:bCs/>
          <w:color w:val="000000"/>
          <w:kern w:val="0"/>
          <w:sz w:val="32"/>
          <w:szCs w:val="32"/>
        </w:rPr>
        <w:t>2、回答问题表现评价分（计40分）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A、回答问题有理论根据，思路清晰，论点正确，基本概</w:t>
      </w:r>
      <w:r w:rsidRPr="00D10ACB">
        <w:rPr>
          <w:rFonts w:ascii="仿宋_GB2312" w:eastAsia="仿宋_GB2312" w:hAnsi="宋体" w:cs="宋体" w:hint="eastAsia"/>
          <w:color w:val="000000"/>
          <w:kern w:val="0"/>
          <w:sz w:val="32"/>
          <w:szCs w:val="32"/>
        </w:rPr>
        <w:lastRenderedPageBreak/>
        <w:t>念清楚，对主要问题回答深入正确，有一定创见；能准确流利地回答各种问题，表现出理论知识掌握扎实。（40-35分）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B、回答问题有理论根据，思路较清晰，论点较正确，概念基本清楚，对主要问题回答较正确，有一定创见；能回答各种问题，有一定的理论知识基础。（35-25分）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C、回答问题思路不够清晰，论点、论据基本成立，概念基本清楚，对主要问题回答经启发后才能答出，回答问题较肤浅，没有创见；能回答各种问题，但语言表达一般，理论知识掌握不够扎实。（25-20分）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D、回答问题思路不清晰，论点、论据基本不成立，基本概念不清楚，对主要问题回答经启发后仍未答出；没有创见；能回答问题，但表达不清，理论知识掌握不扎实。（20-0分）</w:t>
      </w:r>
    </w:p>
    <w:p w:rsidR="003F1211" w:rsidRPr="00D10ACB" w:rsidRDefault="003F1211" w:rsidP="00CE273B">
      <w:pPr>
        <w:snapToGrid w:val="0"/>
        <w:spacing w:line="360" w:lineRule="auto"/>
        <w:ind w:firstLineChars="192" w:firstLine="617"/>
        <w:outlineLvl w:val="0"/>
        <w:rPr>
          <w:rFonts w:ascii="仿宋_GB2312" w:eastAsia="仿宋_GB2312" w:hAnsi="宋体" w:cs="宋体"/>
          <w:color w:val="000000"/>
          <w:kern w:val="0"/>
          <w:sz w:val="32"/>
          <w:szCs w:val="32"/>
        </w:rPr>
      </w:pPr>
      <w:r w:rsidRPr="00D10ACB">
        <w:rPr>
          <w:rFonts w:ascii="仿宋_GB2312" w:eastAsia="仿宋_GB2312" w:hAnsi="宋体" w:cs="宋体" w:hint="eastAsia"/>
          <w:b/>
          <w:bCs/>
          <w:color w:val="000000"/>
          <w:kern w:val="0"/>
          <w:sz w:val="32"/>
          <w:szCs w:val="32"/>
        </w:rPr>
        <w:t>3、毕业设计（论文）水平和工作量评价分（计40分）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A、按照培养目标，围绕本学科和专业选择有较高实用价值的、具有所学课程知识、能力训练的题目，有创新性结果，全面完成了任务书所规定的各项要求；设计（论文）书写完全符合规范化要求。（40-30分）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B、按照培养目标，围绕本学科和专业选择有实用价值的、具有所学课程知识、能力训练的题目，有创新性结果，较好地完成了任务书所规定的各项要求；设计（论文）书写较符合规范化要求。（30-20分）</w:t>
      </w:r>
    </w:p>
    <w:p w:rsidR="003F1211" w:rsidRPr="00D10ACB" w:rsidRDefault="003F1211" w:rsidP="00CE273B">
      <w:pPr>
        <w:snapToGrid w:val="0"/>
        <w:spacing w:line="360" w:lineRule="auto"/>
        <w:ind w:firstLineChars="192" w:firstLine="614"/>
        <w:rPr>
          <w:rFonts w:ascii="仿宋_GB2312" w:eastAsia="仿宋_GB2312"/>
          <w:color w:val="000000"/>
          <w:kern w:val="0"/>
          <w:sz w:val="32"/>
          <w:szCs w:val="32"/>
        </w:rPr>
      </w:pPr>
      <w:r w:rsidRPr="00D10ACB">
        <w:rPr>
          <w:rFonts w:ascii="仿宋_GB2312" w:eastAsia="仿宋_GB2312" w:hAnsi="宋体" w:cs="宋体" w:hint="eastAsia"/>
          <w:color w:val="000000"/>
          <w:kern w:val="0"/>
          <w:sz w:val="32"/>
          <w:szCs w:val="32"/>
        </w:rPr>
        <w:t>C、按照培养目标，围绕本学科和专业选择实用价值一般、</w:t>
      </w:r>
      <w:r w:rsidRPr="00D10ACB">
        <w:rPr>
          <w:rFonts w:ascii="仿宋_GB2312" w:eastAsia="仿宋_GB2312" w:hAnsi="宋体" w:cs="宋体" w:hint="eastAsia"/>
          <w:color w:val="000000"/>
          <w:kern w:val="0"/>
          <w:sz w:val="32"/>
          <w:szCs w:val="32"/>
        </w:rPr>
        <w:lastRenderedPageBreak/>
        <w:t>有所学课程知识，但没有能力训练的题目，创新性结果一般，任务书中所规定的各项要求完成一般；设计（论文）书写不太符合规范化要求。（20-10分）</w:t>
      </w:r>
    </w:p>
    <w:p w:rsidR="003F1211" w:rsidRPr="00D10ACB" w:rsidRDefault="003F1211" w:rsidP="00CE273B">
      <w:pPr>
        <w:snapToGrid w:val="0"/>
        <w:spacing w:line="360" w:lineRule="auto"/>
        <w:ind w:firstLineChars="192" w:firstLine="614"/>
        <w:rPr>
          <w:rFonts w:ascii="仿宋_GB2312" w:eastAsia="仿宋_GB2312" w:cs="宋体"/>
          <w:color w:val="000000"/>
          <w:kern w:val="0"/>
          <w:sz w:val="32"/>
          <w:szCs w:val="32"/>
        </w:rPr>
      </w:pPr>
      <w:r w:rsidRPr="00D10ACB">
        <w:rPr>
          <w:rFonts w:ascii="仿宋_GB2312" w:eastAsia="仿宋_GB2312" w:hAnsi="宋体" w:cs="宋体" w:hint="eastAsia"/>
          <w:color w:val="000000"/>
          <w:kern w:val="0"/>
          <w:sz w:val="32"/>
          <w:szCs w:val="32"/>
        </w:rPr>
        <w:t>D、未按照培养目标及围绕本学科和专业选择具有实用价值和具有所学课程知识、能力训练的题目，没有创新性结果，没有完成任务书所规定的各项要求；设计（论文）书写不符合规范化要求。（10-0分）</w:t>
      </w:r>
    </w:p>
    <w:p w:rsidR="003F1211" w:rsidRPr="002C6549" w:rsidRDefault="003F1211" w:rsidP="00D63475">
      <w:pPr>
        <w:widowControl/>
        <w:snapToGrid w:val="0"/>
        <w:spacing w:line="360" w:lineRule="auto"/>
        <w:ind w:firstLineChars="192" w:firstLine="614"/>
        <w:rPr>
          <w:rFonts w:ascii="宋体" w:eastAsia="仿宋_GB2312"/>
          <w:color w:val="000000"/>
          <w:kern w:val="0"/>
          <w:sz w:val="32"/>
          <w:szCs w:val="32"/>
        </w:rPr>
      </w:pPr>
    </w:p>
    <w:p w:rsidR="003F1211" w:rsidRDefault="003F1211" w:rsidP="00D63475">
      <w:pPr>
        <w:widowControl/>
        <w:snapToGrid w:val="0"/>
        <w:spacing w:line="360" w:lineRule="auto"/>
        <w:rPr>
          <w:rFonts w:ascii="黑体" w:eastAsia="黑体" w:hAnsi="黑体" w:cs="宋体"/>
          <w:color w:val="000000"/>
          <w:kern w:val="0"/>
          <w:sz w:val="32"/>
          <w:szCs w:val="32"/>
        </w:rPr>
      </w:pPr>
      <w:r w:rsidRPr="002C6549">
        <w:rPr>
          <w:rFonts w:ascii="宋体" w:eastAsia="仿宋_GB2312"/>
          <w:sz w:val="32"/>
          <w:szCs w:val="32"/>
        </w:rPr>
        <w:br w:type="page"/>
      </w:r>
      <w:r w:rsidRPr="002C6549">
        <w:rPr>
          <w:rFonts w:ascii="黑体" w:eastAsia="黑体" w:hAnsi="黑体" w:cs="宋体" w:hint="eastAsia"/>
          <w:color w:val="000000"/>
          <w:kern w:val="0"/>
          <w:sz w:val="32"/>
          <w:szCs w:val="32"/>
        </w:rPr>
        <w:lastRenderedPageBreak/>
        <w:t>附件</w:t>
      </w:r>
      <w:r w:rsidRPr="002C6549">
        <w:rPr>
          <w:rFonts w:ascii="黑体" w:eastAsia="黑体" w:hAnsi="黑体" w:cs="宋体"/>
          <w:color w:val="000000"/>
          <w:kern w:val="0"/>
          <w:sz w:val="32"/>
          <w:szCs w:val="32"/>
        </w:rPr>
        <w:t>3</w:t>
      </w:r>
    </w:p>
    <w:p w:rsidR="003F1211" w:rsidRPr="002C6549" w:rsidRDefault="003F1211" w:rsidP="00D63475">
      <w:pPr>
        <w:widowControl/>
        <w:snapToGrid w:val="0"/>
        <w:spacing w:line="360" w:lineRule="auto"/>
        <w:rPr>
          <w:rFonts w:ascii="宋体" w:eastAsia="仿宋_GB2312" w:hAnsi="宋体" w:cs="宋体"/>
          <w:color w:val="000000"/>
          <w:kern w:val="0"/>
          <w:sz w:val="32"/>
          <w:szCs w:val="32"/>
        </w:rPr>
      </w:pPr>
    </w:p>
    <w:p w:rsidR="003F1211" w:rsidRDefault="003F1211" w:rsidP="00D10ACB">
      <w:pPr>
        <w:widowControl/>
        <w:snapToGrid w:val="0"/>
        <w:jc w:val="center"/>
        <w:rPr>
          <w:rFonts w:ascii="宋体" w:hAnsi="宋体" w:cs="宋体"/>
          <w:b/>
          <w:bCs/>
          <w:color w:val="000000"/>
          <w:kern w:val="0"/>
          <w:sz w:val="44"/>
          <w:szCs w:val="36"/>
        </w:rPr>
      </w:pPr>
      <w:r w:rsidRPr="00D10ACB">
        <w:rPr>
          <w:rFonts w:ascii="宋体" w:hAnsi="宋体" w:cs="宋体" w:hint="eastAsia"/>
          <w:b/>
          <w:bCs/>
          <w:color w:val="000000"/>
          <w:kern w:val="0"/>
          <w:sz w:val="44"/>
          <w:szCs w:val="36"/>
        </w:rPr>
        <w:t>苏州大学学生在校外单位</w:t>
      </w:r>
    </w:p>
    <w:p w:rsidR="003F1211" w:rsidRPr="002C6549" w:rsidRDefault="003F1211" w:rsidP="00D10ACB">
      <w:pPr>
        <w:widowControl/>
        <w:snapToGrid w:val="0"/>
        <w:jc w:val="center"/>
        <w:rPr>
          <w:rFonts w:ascii="宋体" w:hAnsi="宋体" w:cs="宋体"/>
          <w:b/>
          <w:bCs/>
          <w:color w:val="000000"/>
          <w:kern w:val="0"/>
          <w:sz w:val="36"/>
          <w:szCs w:val="36"/>
        </w:rPr>
      </w:pPr>
      <w:r w:rsidRPr="00D10ACB">
        <w:rPr>
          <w:rFonts w:ascii="宋体" w:hAnsi="宋体" w:cs="宋体" w:hint="eastAsia"/>
          <w:b/>
          <w:bCs/>
          <w:color w:val="000000"/>
          <w:kern w:val="0"/>
          <w:sz w:val="44"/>
          <w:szCs w:val="36"/>
        </w:rPr>
        <w:t>进行毕业设计（论文）工作的补充规定</w:t>
      </w:r>
    </w:p>
    <w:p w:rsidR="003F1211" w:rsidRDefault="003F1211" w:rsidP="00D63475">
      <w:pPr>
        <w:widowControl/>
        <w:snapToGrid w:val="0"/>
        <w:spacing w:line="360" w:lineRule="auto"/>
        <w:ind w:firstLineChars="192" w:firstLine="614"/>
        <w:rPr>
          <w:rFonts w:ascii="宋体" w:eastAsia="仿宋_GB2312" w:hAnsi="宋体" w:cs="宋体"/>
          <w:color w:val="000000"/>
          <w:kern w:val="0"/>
          <w:sz w:val="32"/>
          <w:szCs w:val="32"/>
        </w:rPr>
      </w:pPr>
    </w:p>
    <w:p w:rsidR="003F1211" w:rsidRPr="002C6549" w:rsidRDefault="003F1211" w:rsidP="00CE273B">
      <w:pPr>
        <w:snapToGrid w:val="0"/>
        <w:spacing w:line="360" w:lineRule="auto"/>
        <w:ind w:firstLineChars="192" w:firstLine="614"/>
        <w:rPr>
          <w:rFonts w:ascii="宋体" w:eastAsia="仿宋_GB2312" w:hAnsi="宋体" w:cs="宋体"/>
          <w:color w:val="000000"/>
          <w:kern w:val="0"/>
          <w:sz w:val="32"/>
          <w:szCs w:val="32"/>
        </w:rPr>
      </w:pPr>
      <w:r w:rsidRPr="002C6549">
        <w:rPr>
          <w:rFonts w:ascii="宋体" w:eastAsia="仿宋_GB2312" w:hAnsi="宋体" w:cs="宋体" w:hint="eastAsia"/>
          <w:color w:val="000000"/>
          <w:kern w:val="0"/>
          <w:sz w:val="32"/>
          <w:szCs w:val="32"/>
        </w:rPr>
        <w:t>为进一步推动高等教学改革，探索充分利用社会资源提高教学质量的新途径，学校鼓励本科毕业设计（论文）课题与生产实际紧密结合，在条件许可的情况下，允许或推荐部分优秀学生到校外单位进行毕业设计（论文）。具体管理规定如下：</w:t>
      </w:r>
    </w:p>
    <w:p w:rsidR="003F1211" w:rsidRPr="00D10ACB" w:rsidRDefault="003F1211" w:rsidP="00CE273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一、对学生在校外单位进行毕业设计（论文）教学工作，必须坚持“有序、规范、确保质量”的原则，严格审查，严格要求，周密安排。</w:t>
      </w:r>
    </w:p>
    <w:p w:rsidR="003F1211" w:rsidRPr="00D10ACB" w:rsidRDefault="003F1211" w:rsidP="00CE273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二、资格条件</w:t>
      </w:r>
    </w:p>
    <w:p w:rsidR="003F1211" w:rsidRPr="00D10ACB" w:rsidRDefault="003F1211" w:rsidP="00CE273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同时具备下列条件者方可申请到校外做毕业设计（论文）：</w:t>
      </w:r>
    </w:p>
    <w:p w:rsidR="003F1211" w:rsidRPr="00D10ACB" w:rsidRDefault="003F1211" w:rsidP="00CE273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1、学生必须已取得除毕业设计（论文）以外专业培养计划规定的全部学分；</w:t>
      </w:r>
    </w:p>
    <w:p w:rsidR="003F1211" w:rsidRPr="00D10ACB" w:rsidRDefault="003F1211" w:rsidP="00CE273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2、学生已经与校外单位签署工作协议，或学院（部）已经与校外单位签署了联合指导协议；</w:t>
      </w:r>
    </w:p>
    <w:p w:rsidR="003F1211" w:rsidRPr="00D10ACB" w:rsidRDefault="003F1211" w:rsidP="00CE273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3、接受单位必须具备较强的技术实力和经济实力，同时热心支持和关心学校人才培养工作，能为学生开展毕业设计（论文）提供必要的工作条件和生活条件，并能选派出优秀</w:t>
      </w:r>
      <w:r w:rsidRPr="00D10ACB">
        <w:rPr>
          <w:rFonts w:ascii="仿宋_GB2312" w:eastAsia="仿宋_GB2312" w:hAnsi="宋体" w:cs="宋体" w:hint="eastAsia"/>
          <w:color w:val="000000"/>
          <w:kern w:val="0"/>
          <w:sz w:val="32"/>
          <w:szCs w:val="32"/>
        </w:rPr>
        <w:lastRenderedPageBreak/>
        <w:t>的技术人员担任毕业设计（论文）指导工作。</w:t>
      </w:r>
    </w:p>
    <w:p w:rsidR="003F1211" w:rsidRPr="00D10ACB" w:rsidRDefault="003F1211" w:rsidP="00CE273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三、学生在校外进行毕业设计（论文）的单位原则上仅限苏州市及周边地区。到外省市进行毕业设计（论文）的应严格控制，须经学院（部）分管教学院长及教务部批准。</w:t>
      </w:r>
    </w:p>
    <w:p w:rsidR="003F1211" w:rsidRPr="00D10ACB" w:rsidRDefault="003F1211" w:rsidP="00CE273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四、基本程序</w:t>
      </w:r>
    </w:p>
    <w:p w:rsidR="003F1211" w:rsidRPr="00D10ACB" w:rsidRDefault="003F1211" w:rsidP="00CE273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1、由学生本人提出书面申请；</w:t>
      </w:r>
    </w:p>
    <w:p w:rsidR="003F1211" w:rsidRPr="00D10ACB" w:rsidRDefault="003F1211" w:rsidP="00CE273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2、学生提供校外单位同意接受做毕业设计（论文）的邀请函或接受函；</w:t>
      </w:r>
    </w:p>
    <w:p w:rsidR="003F1211" w:rsidRPr="00D10ACB" w:rsidRDefault="003F1211" w:rsidP="00CE273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3、由学院（部））与指导单位签署指导协议和安全协议；</w:t>
      </w:r>
    </w:p>
    <w:p w:rsidR="003F1211" w:rsidRPr="00D10ACB" w:rsidRDefault="003F1211" w:rsidP="00CE273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4、由学生与学院（部）签署安全协议；</w:t>
      </w:r>
    </w:p>
    <w:p w:rsidR="003F1211" w:rsidRPr="00D10ACB" w:rsidRDefault="003F1211" w:rsidP="00CE273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5、按照《苏州大学本科生毕业设计（论文）工作办法》的要求填写毕业论文（设计）任务书，经本校指导教师审核同意；</w:t>
      </w:r>
    </w:p>
    <w:p w:rsidR="003F1211" w:rsidRPr="00D10ACB" w:rsidRDefault="003F1211" w:rsidP="00CE273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6、经学生所在学院（部）分管教学院长同意；</w:t>
      </w:r>
    </w:p>
    <w:p w:rsidR="003F1211" w:rsidRPr="00D10ACB" w:rsidRDefault="003F1211" w:rsidP="00CE273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7、报教务部审批同意后，方可到校外做毕业设计（论文）。</w:t>
      </w:r>
    </w:p>
    <w:p w:rsidR="003F1211" w:rsidRPr="00D10ACB" w:rsidRDefault="003F1211" w:rsidP="00CE273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五、由学院（部）组织的到校外单位进行毕业设计（论文）的，必须以学院（部）的名义与对方单位签订“毕业设计（论文）联合指导协议书”，明确双方的职责、义务以及对学生的要求、安全责任等。</w:t>
      </w:r>
    </w:p>
    <w:p w:rsidR="003F1211" w:rsidRPr="00D10ACB" w:rsidRDefault="003F1211" w:rsidP="00CE273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签订的“协议书”文本在毕业设计（论文）工作开始前或开始后一周内交教务部备案。</w:t>
      </w:r>
    </w:p>
    <w:p w:rsidR="003F1211" w:rsidRPr="00D10ACB" w:rsidRDefault="003F1211" w:rsidP="00CE273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六、学生毕业设计（论文）的课题，必须符合本专业培</w:t>
      </w:r>
      <w:r w:rsidRPr="00D10ACB">
        <w:rPr>
          <w:rFonts w:ascii="仿宋_GB2312" w:eastAsia="仿宋_GB2312" w:hAnsi="宋体" w:cs="宋体" w:hint="eastAsia"/>
          <w:color w:val="000000"/>
          <w:kern w:val="0"/>
          <w:sz w:val="32"/>
          <w:szCs w:val="32"/>
        </w:rPr>
        <w:lastRenderedPageBreak/>
        <w:t>养目标的要求，严格按照《苏州大学本科生毕业设计（论文）工作办法》中的“选题原则”执行。</w:t>
      </w:r>
    </w:p>
    <w:p w:rsidR="003F1211" w:rsidRPr="00D10ACB" w:rsidRDefault="003F1211" w:rsidP="00CE273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下列课题均不得作为学生毕业设计（论文）的课题使用：</w:t>
      </w:r>
    </w:p>
    <w:p w:rsidR="003F1211" w:rsidRPr="00D10ACB" w:rsidRDefault="003F1211" w:rsidP="00CE273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（1）范围过专过窄、偏离本专业所学基本知识的课题；</w:t>
      </w:r>
    </w:p>
    <w:p w:rsidR="003F1211" w:rsidRPr="00D10ACB" w:rsidRDefault="003F1211" w:rsidP="00CE273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（2）内容简单、达不到综合训练目的的课题；</w:t>
      </w:r>
    </w:p>
    <w:p w:rsidR="003F1211" w:rsidRPr="00D10ACB" w:rsidRDefault="003F1211" w:rsidP="00CE273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（3）毕业设计（论文）期间难以完成或不能取得阶段性成果的课题。</w:t>
      </w:r>
    </w:p>
    <w:p w:rsidR="003F1211" w:rsidRPr="00D10ACB" w:rsidRDefault="003F1211" w:rsidP="00CE273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七、学生在校外进行毕业设计（论文），必须有二名指导教师。其中一人为接受单位具有中级及其以上职称的工程技术人员，另一人为校内专业教师。校内指导教师必须对学生毕业设计（论文教学工作负全责，掌握进度和要求，协调有关问题，严把质量关。学生返校时，应有校外指导教师的书面鉴定意见。</w:t>
      </w:r>
    </w:p>
    <w:p w:rsidR="003F1211" w:rsidRPr="00D10ACB" w:rsidRDefault="003F1211" w:rsidP="00CE273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八、学生在</w:t>
      </w:r>
      <w:r>
        <w:rPr>
          <w:rFonts w:ascii="仿宋_GB2312" w:eastAsia="仿宋_GB2312" w:hAnsi="宋体" w:cs="宋体" w:hint="eastAsia"/>
          <w:color w:val="000000"/>
          <w:kern w:val="0"/>
          <w:sz w:val="32"/>
          <w:szCs w:val="32"/>
        </w:rPr>
        <w:t>校</w:t>
      </w:r>
      <w:r w:rsidRPr="00D10ACB">
        <w:rPr>
          <w:rFonts w:ascii="仿宋_GB2312" w:eastAsia="仿宋_GB2312" w:hAnsi="宋体" w:cs="宋体" w:hint="eastAsia"/>
          <w:color w:val="000000"/>
          <w:kern w:val="0"/>
          <w:sz w:val="32"/>
          <w:szCs w:val="32"/>
        </w:rPr>
        <w:t>外单位做毕业设计（论文）期间所产生的所有费用由各学院（部）、学生本人和接受毕业设计（论文）的单位负责。</w:t>
      </w:r>
    </w:p>
    <w:p w:rsidR="003F1211" w:rsidRPr="00D10ACB" w:rsidRDefault="003F1211" w:rsidP="00CE273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九、各学院（部）在毕业设计（论文）工作正式开始后，应将在校外单位进行毕业设计（论文）的学生及有关信息进行登记，</w:t>
      </w:r>
      <w:r w:rsidRPr="00BA1F59">
        <w:rPr>
          <w:rFonts w:ascii="仿宋_GB2312" w:eastAsia="仿宋_GB2312" w:hAnsi="宋体" w:cs="宋体" w:hint="eastAsia"/>
          <w:color w:val="000000"/>
          <w:kern w:val="0"/>
          <w:sz w:val="32"/>
          <w:szCs w:val="32"/>
          <w:highlight w:val="yellow"/>
        </w:rPr>
        <w:t>填写《本科生到校外单位进行毕业设计（论文）汇总表》，同时报教务部备案。</w:t>
      </w:r>
    </w:p>
    <w:p w:rsidR="003F1211" w:rsidRPr="00D10ACB" w:rsidRDefault="003F1211" w:rsidP="00CE273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t>十、学生必须在答辩前二周返回学校，毕业设计（论文）的答辩及成绩评定在校内进行；</w:t>
      </w:r>
    </w:p>
    <w:p w:rsidR="003F1211" w:rsidRPr="00D10ACB" w:rsidRDefault="003F1211" w:rsidP="00CE273B">
      <w:pPr>
        <w:snapToGrid w:val="0"/>
        <w:spacing w:line="360" w:lineRule="auto"/>
        <w:ind w:firstLineChars="192" w:firstLine="614"/>
        <w:rPr>
          <w:rFonts w:ascii="仿宋_GB2312" w:eastAsia="仿宋_GB2312" w:hAnsi="宋体" w:cs="宋体"/>
          <w:color w:val="000000"/>
          <w:kern w:val="0"/>
          <w:sz w:val="32"/>
          <w:szCs w:val="32"/>
        </w:rPr>
      </w:pPr>
      <w:r w:rsidRPr="00D10ACB">
        <w:rPr>
          <w:rFonts w:ascii="仿宋_GB2312" w:eastAsia="仿宋_GB2312" w:hAnsi="宋体" w:cs="宋体" w:hint="eastAsia"/>
          <w:color w:val="000000"/>
          <w:kern w:val="0"/>
          <w:sz w:val="32"/>
          <w:szCs w:val="32"/>
        </w:rPr>
        <w:lastRenderedPageBreak/>
        <w:t>十一、各学院（部）应加强对学生的管理。学生在校外期间，必须严格遵守所在单位的规章制度，提高安全意识，确保人身安全；每天应写“毕业设计（论文）工作日记”，每周要与校内指导教师至少联系1次。</w:t>
      </w:r>
    </w:p>
    <w:p w:rsidR="003F1211" w:rsidRPr="00D10ACB" w:rsidRDefault="003F1211" w:rsidP="00CE273B">
      <w:pPr>
        <w:snapToGrid w:val="0"/>
        <w:ind w:firstLineChars="200" w:firstLine="640"/>
        <w:rPr>
          <w:rFonts w:ascii="仿宋_GB2312" w:eastAsia="仿宋_GB2312"/>
          <w:sz w:val="32"/>
          <w:szCs w:val="32"/>
        </w:rPr>
      </w:pPr>
      <w:r w:rsidRPr="00D10ACB">
        <w:rPr>
          <w:rFonts w:ascii="仿宋_GB2312" w:eastAsia="仿宋_GB2312" w:hAnsi="宋体" w:cs="宋体" w:hint="eastAsia"/>
          <w:color w:val="000000"/>
          <w:kern w:val="0"/>
          <w:sz w:val="32"/>
          <w:szCs w:val="32"/>
        </w:rPr>
        <w:t>十二、相关申请表格请在苏州大学教务部网站下载。</w:t>
      </w:r>
    </w:p>
    <w:p w:rsidR="003F1211" w:rsidRPr="002C6549" w:rsidRDefault="003F1211" w:rsidP="00CE273B">
      <w:pPr>
        <w:rPr>
          <w:rFonts w:ascii="仿宋_GB2312" w:eastAsia="仿宋_GB2312"/>
          <w:sz w:val="32"/>
          <w:szCs w:val="32"/>
        </w:rPr>
      </w:pPr>
    </w:p>
    <w:bookmarkEnd w:id="6"/>
    <w:p w:rsidR="003F1211" w:rsidRPr="004E7BF9" w:rsidRDefault="003F1211" w:rsidP="00CE273B">
      <w:pPr>
        <w:autoSpaceDE w:val="0"/>
        <w:autoSpaceDN w:val="0"/>
        <w:adjustRightInd w:val="0"/>
        <w:spacing w:line="360" w:lineRule="auto"/>
        <w:ind w:firstLineChars="400" w:firstLine="1280"/>
        <w:rPr>
          <w:rFonts w:ascii="仿宋_GB2312" w:eastAsia="仿宋_GB2312"/>
          <w:sz w:val="32"/>
          <w:szCs w:val="32"/>
        </w:rPr>
      </w:pPr>
    </w:p>
    <w:p w:rsidR="003F1211" w:rsidRDefault="003F1211" w:rsidP="00CE273B">
      <w:pPr>
        <w:autoSpaceDE w:val="0"/>
        <w:autoSpaceDN w:val="0"/>
        <w:adjustRightInd w:val="0"/>
        <w:snapToGrid w:val="0"/>
        <w:spacing w:line="520" w:lineRule="exact"/>
        <w:jc w:val="left"/>
        <w:rPr>
          <w:rFonts w:ascii="仿宋_GB2312" w:eastAsia="仿宋_GB2312" w:cs="仿宋_GB2312"/>
          <w:color w:val="000000"/>
          <w:kern w:val="0"/>
          <w:sz w:val="32"/>
          <w:szCs w:val="32"/>
        </w:rPr>
      </w:pPr>
    </w:p>
    <w:p w:rsidR="003F1211" w:rsidRDefault="003F1211" w:rsidP="00CE273B">
      <w:pPr>
        <w:autoSpaceDE w:val="0"/>
        <w:autoSpaceDN w:val="0"/>
        <w:adjustRightInd w:val="0"/>
        <w:snapToGrid w:val="0"/>
        <w:spacing w:line="520" w:lineRule="exact"/>
        <w:jc w:val="left"/>
        <w:rPr>
          <w:rFonts w:ascii="仿宋_GB2312" w:eastAsia="仿宋_GB2312" w:cs="仿宋_GB2312"/>
          <w:color w:val="000000"/>
          <w:kern w:val="0"/>
          <w:sz w:val="32"/>
          <w:szCs w:val="32"/>
        </w:rPr>
      </w:pPr>
    </w:p>
    <w:p w:rsidR="003F1211" w:rsidRDefault="003F1211" w:rsidP="00CE273B">
      <w:pPr>
        <w:autoSpaceDE w:val="0"/>
        <w:autoSpaceDN w:val="0"/>
        <w:adjustRightInd w:val="0"/>
        <w:snapToGrid w:val="0"/>
        <w:spacing w:line="520" w:lineRule="exact"/>
        <w:jc w:val="left"/>
        <w:rPr>
          <w:rFonts w:ascii="仿宋_GB2312" w:eastAsia="仿宋_GB2312" w:cs="仿宋_GB2312"/>
          <w:color w:val="000000"/>
          <w:kern w:val="0"/>
          <w:sz w:val="32"/>
          <w:szCs w:val="32"/>
        </w:rPr>
      </w:pPr>
    </w:p>
    <w:p w:rsidR="003F1211" w:rsidRDefault="003F1211" w:rsidP="00CE273B">
      <w:pPr>
        <w:autoSpaceDE w:val="0"/>
        <w:autoSpaceDN w:val="0"/>
        <w:adjustRightInd w:val="0"/>
        <w:snapToGrid w:val="0"/>
        <w:spacing w:line="520" w:lineRule="exact"/>
        <w:jc w:val="left"/>
        <w:rPr>
          <w:rFonts w:ascii="仿宋_GB2312" w:eastAsia="仿宋_GB2312" w:cs="仿宋_GB2312"/>
          <w:color w:val="000000"/>
          <w:kern w:val="0"/>
          <w:sz w:val="32"/>
          <w:szCs w:val="32"/>
        </w:rPr>
      </w:pPr>
    </w:p>
    <w:p w:rsidR="003F1211" w:rsidRDefault="003F1211" w:rsidP="00730B7C">
      <w:pPr>
        <w:autoSpaceDE w:val="0"/>
        <w:autoSpaceDN w:val="0"/>
        <w:adjustRightInd w:val="0"/>
        <w:snapToGrid w:val="0"/>
        <w:spacing w:line="520" w:lineRule="exact"/>
        <w:jc w:val="left"/>
        <w:rPr>
          <w:rFonts w:ascii="仿宋_GB2312" w:eastAsia="仿宋_GB2312" w:cs="仿宋_GB2312"/>
          <w:color w:val="000000"/>
          <w:kern w:val="0"/>
          <w:sz w:val="32"/>
          <w:szCs w:val="32"/>
        </w:rPr>
      </w:pPr>
    </w:p>
    <w:p w:rsidR="003F1211" w:rsidRDefault="003F1211" w:rsidP="00730B7C">
      <w:pPr>
        <w:autoSpaceDE w:val="0"/>
        <w:autoSpaceDN w:val="0"/>
        <w:adjustRightInd w:val="0"/>
        <w:snapToGrid w:val="0"/>
        <w:spacing w:line="520" w:lineRule="exact"/>
        <w:jc w:val="left"/>
        <w:rPr>
          <w:rFonts w:ascii="仿宋_GB2312" w:eastAsia="仿宋_GB2312" w:cs="仿宋_GB2312"/>
          <w:color w:val="000000"/>
          <w:kern w:val="0"/>
          <w:sz w:val="32"/>
          <w:szCs w:val="32"/>
        </w:rPr>
      </w:pPr>
    </w:p>
    <w:p w:rsidR="003F1211" w:rsidRDefault="003F1211" w:rsidP="00730B7C">
      <w:pPr>
        <w:autoSpaceDE w:val="0"/>
        <w:autoSpaceDN w:val="0"/>
        <w:adjustRightInd w:val="0"/>
        <w:snapToGrid w:val="0"/>
        <w:spacing w:line="520" w:lineRule="exact"/>
        <w:jc w:val="left"/>
        <w:rPr>
          <w:rFonts w:ascii="仿宋_GB2312" w:eastAsia="仿宋_GB2312" w:cs="仿宋_GB2312"/>
          <w:color w:val="000000"/>
          <w:kern w:val="0"/>
          <w:sz w:val="32"/>
          <w:szCs w:val="32"/>
        </w:rPr>
      </w:pPr>
    </w:p>
    <w:p w:rsidR="003F1211" w:rsidRDefault="003F1211" w:rsidP="00730B7C">
      <w:pPr>
        <w:autoSpaceDE w:val="0"/>
        <w:autoSpaceDN w:val="0"/>
        <w:adjustRightInd w:val="0"/>
        <w:snapToGrid w:val="0"/>
        <w:spacing w:line="520" w:lineRule="exact"/>
        <w:jc w:val="left"/>
        <w:rPr>
          <w:rFonts w:ascii="仿宋_GB2312" w:eastAsia="仿宋_GB2312" w:cs="仿宋_GB2312"/>
          <w:color w:val="000000"/>
          <w:kern w:val="0"/>
          <w:sz w:val="32"/>
          <w:szCs w:val="32"/>
        </w:rPr>
      </w:pPr>
    </w:p>
    <w:p w:rsidR="003F1211" w:rsidRDefault="003F1211" w:rsidP="00730B7C">
      <w:pPr>
        <w:autoSpaceDE w:val="0"/>
        <w:autoSpaceDN w:val="0"/>
        <w:adjustRightInd w:val="0"/>
        <w:snapToGrid w:val="0"/>
        <w:spacing w:line="520" w:lineRule="exact"/>
        <w:jc w:val="left"/>
        <w:rPr>
          <w:rFonts w:ascii="仿宋_GB2312" w:eastAsia="仿宋_GB2312" w:cs="仿宋_GB2312"/>
          <w:color w:val="000000"/>
          <w:kern w:val="0"/>
          <w:sz w:val="32"/>
          <w:szCs w:val="32"/>
        </w:rPr>
      </w:pPr>
    </w:p>
    <w:p w:rsidR="003F1211" w:rsidRDefault="003F1211" w:rsidP="00730B7C">
      <w:pPr>
        <w:autoSpaceDE w:val="0"/>
        <w:autoSpaceDN w:val="0"/>
        <w:adjustRightInd w:val="0"/>
        <w:snapToGrid w:val="0"/>
        <w:spacing w:line="520" w:lineRule="exact"/>
        <w:jc w:val="left"/>
        <w:rPr>
          <w:rFonts w:ascii="仿宋_GB2312" w:eastAsia="仿宋_GB2312" w:cs="仿宋_GB2312"/>
          <w:color w:val="000000"/>
          <w:kern w:val="0"/>
          <w:sz w:val="32"/>
          <w:szCs w:val="32"/>
        </w:rPr>
      </w:pPr>
    </w:p>
    <w:p w:rsidR="003F1211" w:rsidRDefault="003F1211" w:rsidP="00730B7C">
      <w:pPr>
        <w:autoSpaceDE w:val="0"/>
        <w:autoSpaceDN w:val="0"/>
        <w:adjustRightInd w:val="0"/>
        <w:snapToGrid w:val="0"/>
        <w:spacing w:line="520" w:lineRule="exact"/>
        <w:jc w:val="left"/>
        <w:rPr>
          <w:rFonts w:ascii="仿宋_GB2312" w:eastAsia="仿宋_GB2312" w:cs="仿宋_GB2312"/>
          <w:color w:val="000000"/>
          <w:kern w:val="0"/>
          <w:sz w:val="32"/>
          <w:szCs w:val="32"/>
        </w:rPr>
      </w:pPr>
    </w:p>
    <w:p w:rsidR="003F1211" w:rsidRDefault="003F1211" w:rsidP="00730B7C">
      <w:pPr>
        <w:autoSpaceDE w:val="0"/>
        <w:autoSpaceDN w:val="0"/>
        <w:adjustRightInd w:val="0"/>
        <w:snapToGrid w:val="0"/>
        <w:spacing w:line="520" w:lineRule="exact"/>
        <w:jc w:val="left"/>
        <w:rPr>
          <w:rFonts w:ascii="仿宋_GB2312" w:eastAsia="仿宋_GB2312" w:cs="仿宋_GB2312"/>
          <w:color w:val="000000"/>
          <w:kern w:val="0"/>
          <w:sz w:val="32"/>
          <w:szCs w:val="32"/>
        </w:rPr>
      </w:pPr>
    </w:p>
    <w:p w:rsidR="003F1211" w:rsidRDefault="003F1211" w:rsidP="00730B7C">
      <w:pPr>
        <w:autoSpaceDE w:val="0"/>
        <w:autoSpaceDN w:val="0"/>
        <w:adjustRightInd w:val="0"/>
        <w:snapToGrid w:val="0"/>
        <w:spacing w:line="520" w:lineRule="exact"/>
        <w:jc w:val="left"/>
        <w:rPr>
          <w:rFonts w:ascii="仿宋_GB2312" w:eastAsia="仿宋_GB2312" w:cs="仿宋_GB2312"/>
          <w:color w:val="000000"/>
          <w:kern w:val="0"/>
          <w:sz w:val="32"/>
          <w:szCs w:val="32"/>
        </w:rPr>
      </w:pPr>
    </w:p>
    <w:p w:rsidR="003F1211" w:rsidRDefault="003F1211" w:rsidP="00730B7C">
      <w:pPr>
        <w:autoSpaceDE w:val="0"/>
        <w:autoSpaceDN w:val="0"/>
        <w:adjustRightInd w:val="0"/>
        <w:snapToGrid w:val="0"/>
        <w:spacing w:line="520" w:lineRule="exact"/>
        <w:jc w:val="left"/>
        <w:rPr>
          <w:rFonts w:ascii="仿宋_GB2312" w:eastAsia="仿宋_GB2312" w:cs="仿宋_GB2312"/>
          <w:color w:val="000000"/>
          <w:kern w:val="0"/>
          <w:sz w:val="32"/>
          <w:szCs w:val="32"/>
        </w:rPr>
      </w:pPr>
    </w:p>
    <w:p w:rsidR="003F1211" w:rsidRDefault="003F1211" w:rsidP="00730B7C">
      <w:pPr>
        <w:autoSpaceDE w:val="0"/>
        <w:autoSpaceDN w:val="0"/>
        <w:adjustRightInd w:val="0"/>
        <w:snapToGrid w:val="0"/>
        <w:spacing w:line="520" w:lineRule="exact"/>
        <w:jc w:val="left"/>
        <w:rPr>
          <w:rFonts w:ascii="仿宋_GB2312" w:eastAsia="仿宋_GB2312" w:cs="仿宋_GB2312"/>
          <w:color w:val="000000"/>
          <w:kern w:val="0"/>
          <w:sz w:val="32"/>
          <w:szCs w:val="32"/>
        </w:rPr>
      </w:pPr>
    </w:p>
    <w:p w:rsidR="003F1211" w:rsidRDefault="003F1211" w:rsidP="00730B7C">
      <w:pPr>
        <w:autoSpaceDE w:val="0"/>
        <w:autoSpaceDN w:val="0"/>
        <w:adjustRightInd w:val="0"/>
        <w:snapToGrid w:val="0"/>
        <w:spacing w:line="520" w:lineRule="exact"/>
        <w:jc w:val="left"/>
        <w:rPr>
          <w:rFonts w:ascii="仿宋_GB2312" w:eastAsia="仿宋_GB2312" w:cs="仿宋_GB2312"/>
          <w:color w:val="000000"/>
          <w:kern w:val="0"/>
          <w:sz w:val="32"/>
          <w:szCs w:val="32"/>
        </w:rPr>
      </w:pPr>
    </w:p>
    <w:p w:rsidR="003F1211" w:rsidRPr="00D10ACB" w:rsidRDefault="00A03AE4" w:rsidP="00D10ACB">
      <w:pPr>
        <w:autoSpaceDE w:val="0"/>
        <w:autoSpaceDN w:val="0"/>
        <w:adjustRightInd w:val="0"/>
        <w:spacing w:line="240" w:lineRule="atLeast"/>
        <w:ind w:firstLineChars="100" w:firstLine="210"/>
        <w:jc w:val="left"/>
        <w:rPr>
          <w:rFonts w:ascii="仿宋_GB2312" w:eastAsia="仿宋_GB2312"/>
        </w:rPr>
      </w:pPr>
      <w:r>
        <w:rPr>
          <w:rFonts w:ascii="仿宋_GB2312" w:eastAsia="仿宋_GB2312"/>
          <w:noProof/>
        </w:rPr>
        <w:pict>
          <v:shapetype id="_x0000_t32" coordsize="21600,21600" o:spt="32" o:oned="t" path="m,l21600,21600e" filled="f">
            <v:path arrowok="t" fillok="f" o:connecttype="none"/>
            <o:lock v:ext="edit" shapetype="t"/>
          </v:shapetype>
          <v:shape id="_x0000_s1028" type="#_x0000_t32" style="position:absolute;left:0;text-align:left;margin-left:-3.75pt;margin-top:27.6pt;width:6in;height:0;z-index:251661312" o:connectortype="straight"/>
        </w:pict>
      </w:r>
      <w:r>
        <w:rPr>
          <w:rFonts w:ascii="仿宋_GB2312" w:eastAsia="仿宋_GB2312"/>
          <w:noProof/>
        </w:rPr>
        <w:pict>
          <v:shape id="_x0000_s1027" type="#_x0000_t32" style="position:absolute;left:0;text-align:left;margin-left:-3.75pt;margin-top:2.8pt;width:6in;height:0;z-index:251660288" o:connectortype="straight"/>
        </w:pict>
      </w:r>
      <w:bookmarkStart w:id="7" w:name="抄送"/>
      <w:bookmarkStart w:id="8" w:name="发文单位"/>
      <w:bookmarkEnd w:id="7"/>
      <w:r w:rsidR="003F1211" w:rsidRPr="00D10ACB">
        <w:rPr>
          <w:rFonts w:ascii="仿宋_GB2312" w:eastAsia="仿宋_GB2312" w:hint="eastAsia"/>
          <w:noProof/>
          <w:sz w:val="28"/>
          <w:szCs w:val="28"/>
        </w:rPr>
        <w:t>苏州大学教务部</w:t>
      </w:r>
      <w:bookmarkEnd w:id="8"/>
      <w:r w:rsidR="003F1211" w:rsidRPr="00D10ACB">
        <w:rPr>
          <w:rFonts w:ascii="仿宋_GB2312" w:eastAsia="仿宋_GB2312" w:cs="宋体" w:hint="eastAsia"/>
          <w:color w:val="000000"/>
          <w:kern w:val="0"/>
          <w:sz w:val="28"/>
          <w:szCs w:val="28"/>
        </w:rPr>
        <w:t xml:space="preserve"> 　　　　　　　 </w:t>
      </w:r>
      <w:r w:rsidR="003F1211">
        <w:rPr>
          <w:rFonts w:ascii="仿宋_GB2312" w:eastAsia="仿宋_GB2312" w:cs="宋体" w:hint="eastAsia"/>
          <w:color w:val="000000"/>
          <w:kern w:val="0"/>
          <w:sz w:val="28"/>
          <w:szCs w:val="28"/>
        </w:rPr>
        <w:t xml:space="preserve">      </w:t>
      </w:r>
      <w:r w:rsidR="003F1211" w:rsidRPr="00D10ACB">
        <w:rPr>
          <w:rFonts w:ascii="仿宋_GB2312" w:eastAsia="仿宋_GB2312" w:cs="宋体" w:hint="eastAsia"/>
          <w:color w:val="000000"/>
          <w:kern w:val="0"/>
          <w:sz w:val="28"/>
          <w:szCs w:val="28"/>
        </w:rPr>
        <w:t xml:space="preserve">　</w:t>
      </w:r>
      <w:bookmarkStart w:id="9" w:name="印发日期"/>
      <w:r w:rsidR="003F1211" w:rsidRPr="00D10ACB">
        <w:rPr>
          <w:rFonts w:ascii="仿宋_GB2312" w:eastAsia="仿宋_GB2312" w:cs="宋体" w:hint="eastAsia"/>
          <w:color w:val="000000"/>
          <w:kern w:val="0"/>
          <w:sz w:val="28"/>
          <w:szCs w:val="28"/>
        </w:rPr>
        <w:t>2013年12月2</w:t>
      </w:r>
      <w:r w:rsidR="003F1211">
        <w:rPr>
          <w:rFonts w:ascii="仿宋_GB2312" w:eastAsia="仿宋_GB2312" w:cs="宋体" w:hint="eastAsia"/>
          <w:color w:val="000000"/>
          <w:kern w:val="0"/>
          <w:sz w:val="28"/>
          <w:szCs w:val="28"/>
        </w:rPr>
        <w:t>3</w:t>
      </w:r>
      <w:r w:rsidR="003F1211" w:rsidRPr="00D10ACB">
        <w:rPr>
          <w:rFonts w:ascii="仿宋_GB2312" w:eastAsia="仿宋_GB2312" w:cs="宋体" w:hint="eastAsia"/>
          <w:color w:val="000000"/>
          <w:kern w:val="0"/>
          <w:sz w:val="28"/>
          <w:szCs w:val="28"/>
        </w:rPr>
        <w:t>日</w:t>
      </w:r>
      <w:bookmarkEnd w:id="9"/>
      <w:r w:rsidR="003F1211" w:rsidRPr="00D10ACB">
        <w:rPr>
          <w:rFonts w:ascii="仿宋_GB2312" w:eastAsia="仿宋_GB2312" w:cs="宋体" w:hint="eastAsia"/>
          <w:color w:val="000000"/>
          <w:kern w:val="0"/>
          <w:sz w:val="28"/>
          <w:szCs w:val="28"/>
        </w:rPr>
        <w:t>印发</w:t>
      </w:r>
    </w:p>
    <w:p w:rsidR="008B19E6" w:rsidRDefault="008B19E6"/>
    <w:sectPr w:rsidR="008B19E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E8F" w:rsidRDefault="00F550AE">
      <w:r>
        <w:separator/>
      </w:r>
    </w:p>
  </w:endnote>
  <w:endnote w:type="continuationSeparator" w:id="0">
    <w:p w:rsidR="002D7E8F" w:rsidRDefault="00F55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74F" w:rsidRDefault="003F1211" w:rsidP="00FD574F">
    <w:pPr>
      <w:pStyle w:val="a3"/>
      <w:jc w:val="center"/>
    </w:pPr>
    <w:bookmarkStart w:id="10" w:name="OLE_LINK1"/>
    <w:bookmarkStart w:id="11" w:name="OLE_LINK2"/>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PAGE   \* MERGEFORMAT</w:instrText>
    </w:r>
    <w:r>
      <w:rPr>
        <w:rFonts w:ascii="宋体" w:hAnsi="宋体" w:hint="eastAsia"/>
        <w:sz w:val="28"/>
        <w:szCs w:val="28"/>
      </w:rPr>
      <w:fldChar w:fldCharType="separate"/>
    </w:r>
    <w:r w:rsidR="00A03AE4" w:rsidRPr="00A03AE4">
      <w:rPr>
        <w:rFonts w:ascii="宋体" w:hAnsi="宋体"/>
        <w:noProof/>
        <w:sz w:val="28"/>
        <w:szCs w:val="28"/>
        <w:lang w:val="zh-CN"/>
      </w:rPr>
      <w:t>1</w:t>
    </w:r>
    <w:r>
      <w:rPr>
        <w:rFonts w:ascii="宋体" w:hAnsi="宋体" w:hint="eastAsia"/>
        <w:sz w:val="28"/>
        <w:szCs w:val="28"/>
      </w:rPr>
      <w:fldChar w:fldCharType="end"/>
    </w:r>
    <w:r>
      <w:rPr>
        <w:rFonts w:ascii="宋体" w:hAnsi="宋体" w:hint="eastAsia"/>
        <w:sz w:val="28"/>
        <w:szCs w:val="28"/>
      </w:rPr>
      <w:t xml:space="preserve"> —</w:t>
    </w:r>
    <w:bookmarkEnd w:id="10"/>
    <w:bookmarkEnd w:id="1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E8F" w:rsidRDefault="00F550AE">
      <w:r>
        <w:separator/>
      </w:r>
    </w:p>
  </w:footnote>
  <w:footnote w:type="continuationSeparator" w:id="0">
    <w:p w:rsidR="002D7E8F" w:rsidRDefault="00F550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211"/>
    <w:rsid w:val="00004354"/>
    <w:rsid w:val="000150AC"/>
    <w:rsid w:val="0006010A"/>
    <w:rsid w:val="000B4AB3"/>
    <w:rsid w:val="001E399C"/>
    <w:rsid w:val="002D7E8F"/>
    <w:rsid w:val="003F1211"/>
    <w:rsid w:val="004A3F2F"/>
    <w:rsid w:val="004E1E3D"/>
    <w:rsid w:val="005125F4"/>
    <w:rsid w:val="00541297"/>
    <w:rsid w:val="006616EF"/>
    <w:rsid w:val="006652B9"/>
    <w:rsid w:val="00752BD9"/>
    <w:rsid w:val="0077085C"/>
    <w:rsid w:val="00774F75"/>
    <w:rsid w:val="007E1C41"/>
    <w:rsid w:val="00816476"/>
    <w:rsid w:val="008B19E6"/>
    <w:rsid w:val="009270F2"/>
    <w:rsid w:val="00943555"/>
    <w:rsid w:val="009552E3"/>
    <w:rsid w:val="00A03AE4"/>
    <w:rsid w:val="00A322C7"/>
    <w:rsid w:val="00A877A3"/>
    <w:rsid w:val="00B162E7"/>
    <w:rsid w:val="00BA1F59"/>
    <w:rsid w:val="00C31B8E"/>
    <w:rsid w:val="00D862EF"/>
    <w:rsid w:val="00DD220D"/>
    <w:rsid w:val="00EE28A6"/>
    <w:rsid w:val="00F550AE"/>
    <w:rsid w:val="00F80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6385"/>
    <o:shapelayout v:ext="edit">
      <o:idmap v:ext="edit" data="1"/>
      <o:rules v:ext="edit">
        <o:r id="V:Rule3" type="connector" idref="#_x0000_s1027"/>
        <o:r id="V:Rule4" type="connector" idref="#_x0000_s1028"/>
      </o:rules>
    </o:shapelayout>
  </w:shapeDefaults>
  <w:decimalSymbol w:val="."/>
  <w:listSeparator w:val=","/>
  <w15:docId w15:val="{5DCEA51C-BE1D-4A00-A869-1A901304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F1211"/>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rsid w:val="003F1211"/>
    <w:rPr>
      <w:rFonts w:ascii="Times New Roman" w:eastAsia="宋体" w:hAnsi="Times New Roman" w:cs="Times New Roman"/>
      <w:sz w:val="18"/>
      <w:szCs w:val="18"/>
    </w:rPr>
  </w:style>
  <w:style w:type="paragraph" w:styleId="a4">
    <w:name w:val="header"/>
    <w:basedOn w:val="a"/>
    <w:link w:val="Char0"/>
    <w:uiPriority w:val="99"/>
    <w:unhideWhenUsed/>
    <w:rsid w:val="00EE28A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E28A6"/>
    <w:rPr>
      <w:sz w:val="18"/>
      <w:szCs w:val="18"/>
    </w:rPr>
  </w:style>
  <w:style w:type="paragraph" w:styleId="a5">
    <w:name w:val="Balloon Text"/>
    <w:basedOn w:val="a"/>
    <w:link w:val="Char1"/>
    <w:uiPriority w:val="99"/>
    <w:semiHidden/>
    <w:unhideWhenUsed/>
    <w:rsid w:val="00EE28A6"/>
    <w:rPr>
      <w:sz w:val="18"/>
      <w:szCs w:val="18"/>
    </w:rPr>
  </w:style>
  <w:style w:type="character" w:customStyle="1" w:styleId="Char1">
    <w:name w:val="批注框文本 Char"/>
    <w:basedOn w:val="a0"/>
    <w:link w:val="a5"/>
    <w:uiPriority w:val="99"/>
    <w:semiHidden/>
    <w:rsid w:val="00EE28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531053D-0904-4D26-ABF3-6E07DD308AB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39</Pages>
  <Words>2519</Words>
  <Characters>14361</Characters>
  <Application>Microsoft Office Word</Application>
  <DocSecurity>0</DocSecurity>
  <Lines>119</Lines>
  <Paragraphs>33</Paragraphs>
  <ScaleCrop>false</ScaleCrop>
  <Company>Microsoft</Company>
  <LinksUpToDate>false</LinksUpToDate>
  <CharactersWithSpaces>16847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weiwei</dc:creator>
  <cp:lastModifiedBy>weiwei</cp:lastModifiedBy>
  <cp:revision>18</cp:revision>
  <cp:lastPrinted>2014-02-15T06:26:00Z</cp:lastPrinted>
  <dcterms:created xsi:type="dcterms:W3CDTF">2013-12-24T03:15:00Z</dcterms:created>
  <dcterms:modified xsi:type="dcterms:W3CDTF">2014-09-26T02:13:00Z</dcterms:modified>
</cp:coreProperties>
</file>